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63FA" w14:textId="77777777" w:rsidR="00A8485B" w:rsidRPr="00CD794D" w:rsidRDefault="00862E5D">
      <w:pPr>
        <w:pStyle w:val="BodyText"/>
        <w:ind w:left="788"/>
        <w:rPr>
          <w:rFonts w:ascii="Arial" w:hAnsi="Arial" w:cs="Arial"/>
          <w:i w:val="0"/>
          <w:sz w:val="20"/>
        </w:rPr>
      </w:pPr>
      <w:r w:rsidRPr="00CD794D">
        <w:rPr>
          <w:rFonts w:ascii="Arial" w:hAnsi="Arial" w:cs="Arial"/>
          <w:i w:val="0"/>
          <w:noProof/>
          <w:sz w:val="20"/>
        </w:rPr>
        <w:drawing>
          <wp:inline distT="0" distB="0" distL="0" distR="0" wp14:anchorId="62206BCD" wp14:editId="335185B2">
            <wp:extent cx="4581279" cy="2112263"/>
            <wp:effectExtent l="0" t="0" r="0" b="0"/>
            <wp:docPr id="1" name="image1.png" descr="CalEV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alEVV Logo"/>
                    <pic:cNvPicPr/>
                  </pic:nvPicPr>
                  <pic:blipFill>
                    <a:blip r:embed="rId10" cstate="print"/>
                    <a:stretch>
                      <a:fillRect/>
                    </a:stretch>
                  </pic:blipFill>
                  <pic:spPr>
                    <a:xfrm>
                      <a:off x="0" y="0"/>
                      <a:ext cx="4581279" cy="2112263"/>
                    </a:xfrm>
                    <a:prstGeom prst="rect">
                      <a:avLst/>
                    </a:prstGeom>
                  </pic:spPr>
                </pic:pic>
              </a:graphicData>
            </a:graphic>
          </wp:inline>
        </w:drawing>
      </w:r>
    </w:p>
    <w:p w14:paraId="622063FB" w14:textId="77777777" w:rsidR="00A8485B" w:rsidRPr="00CD794D" w:rsidRDefault="00A8485B">
      <w:pPr>
        <w:pStyle w:val="BodyText"/>
        <w:rPr>
          <w:rFonts w:ascii="Arial" w:hAnsi="Arial" w:cs="Arial"/>
          <w:i w:val="0"/>
          <w:sz w:val="20"/>
        </w:rPr>
      </w:pPr>
    </w:p>
    <w:p w14:paraId="622063FC" w14:textId="77777777" w:rsidR="00A8485B" w:rsidRPr="00CD794D" w:rsidRDefault="00A8485B">
      <w:pPr>
        <w:pStyle w:val="BodyText"/>
        <w:rPr>
          <w:rFonts w:ascii="Arial" w:hAnsi="Arial" w:cs="Arial"/>
          <w:i w:val="0"/>
          <w:sz w:val="20"/>
        </w:rPr>
      </w:pPr>
    </w:p>
    <w:p w14:paraId="7CDFFAD9" w14:textId="77777777" w:rsidR="00582FBA" w:rsidRPr="00CD794D" w:rsidRDefault="00582FBA" w:rsidP="00582FBA">
      <w:pPr>
        <w:spacing w:before="101" w:line="321" w:lineRule="auto"/>
        <w:ind w:right="1477"/>
        <w:rPr>
          <w:rFonts w:ascii="Arial" w:hAnsi="Arial" w:cs="Arial"/>
          <w:sz w:val="52"/>
        </w:rPr>
      </w:pPr>
      <w:bookmarkStart w:id="0" w:name="EVV_Vendor_Cover_Page_Template.pdf"/>
      <w:bookmarkEnd w:id="0"/>
    </w:p>
    <w:p w14:paraId="622063FE" w14:textId="25F0CBCC" w:rsidR="00A8485B" w:rsidRPr="00CD794D" w:rsidRDefault="00862E5D" w:rsidP="00582FBA">
      <w:pPr>
        <w:spacing w:before="101" w:line="321" w:lineRule="auto"/>
        <w:ind w:right="1477"/>
        <w:jc w:val="center"/>
        <w:rPr>
          <w:rFonts w:ascii="Arial" w:hAnsi="Arial" w:cs="Arial"/>
          <w:sz w:val="52"/>
        </w:rPr>
      </w:pPr>
      <w:r w:rsidRPr="00CD794D">
        <w:rPr>
          <w:rFonts w:ascii="Arial" w:hAnsi="Arial" w:cs="Arial"/>
          <w:sz w:val="52"/>
        </w:rPr>
        <w:t xml:space="preserve">California EVV Phase II </w:t>
      </w:r>
      <w:r w:rsidR="00ED743B">
        <w:rPr>
          <w:rFonts w:ascii="Arial" w:hAnsi="Arial" w:cs="Arial"/>
          <w:sz w:val="52"/>
        </w:rPr>
        <w:t xml:space="preserve">Alternate </w:t>
      </w:r>
      <w:r w:rsidRPr="00CD794D">
        <w:rPr>
          <w:rFonts w:ascii="Arial" w:hAnsi="Arial" w:cs="Arial"/>
          <w:sz w:val="52"/>
        </w:rPr>
        <w:t>EVV Vendor Specification</w:t>
      </w:r>
      <w:r w:rsidRPr="00CD794D">
        <w:rPr>
          <w:rFonts w:ascii="Arial" w:hAnsi="Arial" w:cs="Arial"/>
          <w:spacing w:val="-9"/>
          <w:sz w:val="52"/>
        </w:rPr>
        <w:t xml:space="preserve"> </w:t>
      </w:r>
      <w:r w:rsidRPr="00CD794D">
        <w:rPr>
          <w:rFonts w:ascii="Arial" w:hAnsi="Arial" w:cs="Arial"/>
          <w:sz w:val="52"/>
        </w:rPr>
        <w:t>v</w:t>
      </w:r>
      <w:r w:rsidR="000B4DED">
        <w:rPr>
          <w:rFonts w:ascii="Arial" w:hAnsi="Arial" w:cs="Arial"/>
          <w:sz w:val="52"/>
        </w:rPr>
        <w:t>2</w:t>
      </w:r>
      <w:r w:rsidRPr="00CD794D">
        <w:rPr>
          <w:rFonts w:ascii="Arial" w:hAnsi="Arial" w:cs="Arial"/>
          <w:sz w:val="52"/>
        </w:rPr>
        <w:t>.</w:t>
      </w:r>
      <w:r w:rsidR="00D53F56">
        <w:rPr>
          <w:rFonts w:ascii="Arial" w:hAnsi="Arial" w:cs="Arial"/>
          <w:sz w:val="52"/>
        </w:rPr>
        <w:t>8</w:t>
      </w:r>
    </w:p>
    <w:p w14:paraId="622063FF" w14:textId="77777777" w:rsidR="00A8485B" w:rsidRPr="00CD794D" w:rsidRDefault="00A8485B">
      <w:pPr>
        <w:pStyle w:val="BodyText"/>
        <w:rPr>
          <w:rFonts w:ascii="Arial" w:hAnsi="Arial" w:cs="Arial"/>
          <w:i w:val="0"/>
          <w:sz w:val="20"/>
        </w:rPr>
      </w:pPr>
    </w:p>
    <w:p w14:paraId="62206400" w14:textId="77777777" w:rsidR="00A8485B" w:rsidRPr="00CD794D" w:rsidRDefault="00A8485B">
      <w:pPr>
        <w:pStyle w:val="BodyText"/>
        <w:spacing w:before="8"/>
        <w:rPr>
          <w:rFonts w:ascii="Arial" w:hAnsi="Arial" w:cs="Arial"/>
          <w:i w:val="0"/>
          <w:sz w:val="25"/>
        </w:rPr>
      </w:pPr>
    </w:p>
    <w:p w14:paraId="62206401" w14:textId="0F42FBBC" w:rsidR="00A8485B" w:rsidRPr="00CD794D" w:rsidRDefault="002B52CC">
      <w:pPr>
        <w:pStyle w:val="BodyText"/>
        <w:spacing w:line="34" w:lineRule="exact"/>
        <w:ind w:left="-658"/>
        <w:rPr>
          <w:rFonts w:ascii="Arial" w:hAnsi="Arial" w:cs="Arial"/>
          <w:i w:val="0"/>
          <w:sz w:val="3"/>
        </w:rPr>
      </w:pPr>
      <w:r w:rsidRPr="00CD794D">
        <w:rPr>
          <w:rFonts w:ascii="Arial" w:hAnsi="Arial" w:cs="Arial"/>
          <w:i w:val="0"/>
          <w:noProof/>
          <w:sz w:val="3"/>
        </w:rPr>
        <mc:AlternateContent>
          <mc:Choice Requires="wpg">
            <w:drawing>
              <wp:inline distT="0" distB="0" distL="0" distR="0" wp14:anchorId="62206BD0" wp14:editId="5FFBAF54">
                <wp:extent cx="6087745" cy="21590"/>
                <wp:effectExtent l="17145" t="8255" r="10160" b="8255"/>
                <wp:docPr id="45"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745" cy="21590"/>
                          <a:chOff x="0" y="0"/>
                          <a:chExt cx="9587" cy="34"/>
                        </a:xfrm>
                      </wpg:grpSpPr>
                      <wps:wsp>
                        <wps:cNvPr id="46" name="Line 25"/>
                        <wps:cNvCnPr>
                          <a:cxnSpLocks noChangeShapeType="1"/>
                        </wps:cNvCnPr>
                        <wps:spPr bwMode="auto">
                          <a:xfrm>
                            <a:off x="0" y="17"/>
                            <a:ext cx="9586" cy="0"/>
                          </a:xfrm>
                          <a:prstGeom prst="line">
                            <a:avLst/>
                          </a:prstGeom>
                          <a:noFill/>
                          <a:ln w="214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1EBFB3A1" id="Group 24" o:spid="_x0000_s1026" alt="&quot;&quot;" style="width:479.35pt;height:1.7pt;mso-position-horizontal-relative:char;mso-position-vertical-relative:line" coordsize="958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">
                <v:line id="Line 25" o:spid="_x0000_s1027" style="position:absolute;visibility:visible;mso-wrap-style:square" from="0,17" to="95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" strokeweight=".59653mm"/>
                <w10:anchorlock/>
              </v:group>
            </w:pict>
          </mc:Fallback>
        </mc:AlternateContent>
      </w:r>
    </w:p>
    <w:p w14:paraId="62206402" w14:textId="77777777" w:rsidR="00A8485B" w:rsidRPr="00CD794D" w:rsidRDefault="00A8485B">
      <w:pPr>
        <w:pStyle w:val="BodyText"/>
        <w:rPr>
          <w:rFonts w:ascii="Arial" w:hAnsi="Arial" w:cs="Arial"/>
          <w:i w:val="0"/>
          <w:sz w:val="20"/>
        </w:rPr>
      </w:pPr>
    </w:p>
    <w:p w14:paraId="62206403" w14:textId="77777777" w:rsidR="00A8485B" w:rsidRPr="00CD794D" w:rsidRDefault="00A8485B">
      <w:pPr>
        <w:pStyle w:val="BodyText"/>
        <w:rPr>
          <w:rFonts w:ascii="Arial" w:hAnsi="Arial" w:cs="Arial"/>
          <w:i w:val="0"/>
          <w:sz w:val="20"/>
        </w:rPr>
      </w:pPr>
    </w:p>
    <w:p w14:paraId="62206404" w14:textId="77777777" w:rsidR="00A8485B" w:rsidRPr="00CD794D" w:rsidRDefault="00A8485B">
      <w:pPr>
        <w:pStyle w:val="BodyText"/>
        <w:rPr>
          <w:rFonts w:ascii="Arial" w:hAnsi="Arial" w:cs="Arial"/>
          <w:i w:val="0"/>
          <w:sz w:val="20"/>
        </w:rPr>
      </w:pPr>
    </w:p>
    <w:p w14:paraId="62206405" w14:textId="77777777" w:rsidR="00A8485B" w:rsidRPr="00CD794D" w:rsidRDefault="00A8485B">
      <w:pPr>
        <w:pStyle w:val="BodyText"/>
        <w:rPr>
          <w:rFonts w:ascii="Arial" w:hAnsi="Arial" w:cs="Arial"/>
          <w:i w:val="0"/>
          <w:sz w:val="20"/>
        </w:rPr>
      </w:pPr>
    </w:p>
    <w:p w14:paraId="62206406" w14:textId="77777777" w:rsidR="00A8485B" w:rsidRPr="00CD794D" w:rsidRDefault="00A8485B">
      <w:pPr>
        <w:pStyle w:val="BodyText"/>
        <w:rPr>
          <w:rFonts w:ascii="Arial" w:hAnsi="Arial" w:cs="Arial"/>
          <w:i w:val="0"/>
          <w:sz w:val="20"/>
        </w:rPr>
      </w:pPr>
    </w:p>
    <w:p w14:paraId="62206407" w14:textId="77777777" w:rsidR="00A8485B" w:rsidRPr="00CD794D" w:rsidRDefault="00A8485B">
      <w:pPr>
        <w:pStyle w:val="BodyText"/>
        <w:rPr>
          <w:rFonts w:ascii="Arial" w:hAnsi="Arial" w:cs="Arial"/>
          <w:i w:val="0"/>
          <w:sz w:val="20"/>
        </w:rPr>
      </w:pPr>
    </w:p>
    <w:p w14:paraId="62206408" w14:textId="77777777" w:rsidR="00A8485B" w:rsidRPr="00CD794D" w:rsidRDefault="00A8485B">
      <w:pPr>
        <w:pStyle w:val="BodyText"/>
        <w:rPr>
          <w:rFonts w:ascii="Arial" w:hAnsi="Arial" w:cs="Arial"/>
          <w:i w:val="0"/>
          <w:sz w:val="20"/>
        </w:rPr>
      </w:pPr>
    </w:p>
    <w:p w14:paraId="62206409" w14:textId="77777777" w:rsidR="00A8485B" w:rsidRPr="00CD794D" w:rsidRDefault="00A8485B">
      <w:pPr>
        <w:pStyle w:val="BodyText"/>
        <w:rPr>
          <w:rFonts w:ascii="Arial" w:hAnsi="Arial" w:cs="Arial"/>
          <w:i w:val="0"/>
          <w:sz w:val="20"/>
        </w:rPr>
      </w:pPr>
    </w:p>
    <w:p w14:paraId="6220640A" w14:textId="77777777" w:rsidR="00A8485B" w:rsidRPr="00CD794D" w:rsidRDefault="00A8485B">
      <w:pPr>
        <w:pStyle w:val="BodyText"/>
        <w:rPr>
          <w:rFonts w:ascii="Arial" w:hAnsi="Arial" w:cs="Arial"/>
          <w:i w:val="0"/>
          <w:sz w:val="20"/>
        </w:rPr>
      </w:pPr>
    </w:p>
    <w:p w14:paraId="6220640B" w14:textId="77777777" w:rsidR="00A8485B" w:rsidRPr="00CD794D" w:rsidRDefault="00A8485B">
      <w:pPr>
        <w:pStyle w:val="BodyText"/>
        <w:rPr>
          <w:rFonts w:ascii="Arial" w:hAnsi="Arial" w:cs="Arial"/>
          <w:i w:val="0"/>
          <w:sz w:val="20"/>
        </w:rPr>
      </w:pPr>
    </w:p>
    <w:p w14:paraId="6220640C" w14:textId="77777777" w:rsidR="00A8485B" w:rsidRPr="00CD794D" w:rsidRDefault="00A8485B">
      <w:pPr>
        <w:pStyle w:val="BodyText"/>
        <w:rPr>
          <w:rFonts w:ascii="Arial" w:hAnsi="Arial" w:cs="Arial"/>
          <w:i w:val="0"/>
          <w:sz w:val="20"/>
        </w:rPr>
      </w:pPr>
    </w:p>
    <w:p w14:paraId="62206410" w14:textId="77777777" w:rsidR="00A8485B" w:rsidRPr="00CD794D" w:rsidRDefault="00A8485B">
      <w:pPr>
        <w:pStyle w:val="BodyText"/>
        <w:rPr>
          <w:rFonts w:ascii="Arial" w:hAnsi="Arial" w:cs="Arial"/>
          <w:i w:val="0"/>
          <w:sz w:val="20"/>
        </w:rPr>
      </w:pPr>
    </w:p>
    <w:p w14:paraId="62206411" w14:textId="77777777" w:rsidR="00A8485B" w:rsidRPr="00CD794D" w:rsidRDefault="00A8485B">
      <w:pPr>
        <w:pStyle w:val="BodyText"/>
        <w:rPr>
          <w:rFonts w:ascii="Arial" w:hAnsi="Arial" w:cs="Arial"/>
          <w:i w:val="0"/>
          <w:sz w:val="20"/>
        </w:rPr>
      </w:pPr>
    </w:p>
    <w:p w14:paraId="62206412" w14:textId="77777777" w:rsidR="00A8485B" w:rsidRPr="00CD794D" w:rsidRDefault="00A8485B">
      <w:pPr>
        <w:pStyle w:val="BodyText"/>
        <w:rPr>
          <w:rFonts w:ascii="Arial" w:hAnsi="Arial" w:cs="Arial"/>
          <w:i w:val="0"/>
          <w:sz w:val="20"/>
        </w:rPr>
      </w:pPr>
    </w:p>
    <w:p w14:paraId="62206415" w14:textId="77777777" w:rsidR="00A8485B" w:rsidRPr="00CD794D" w:rsidRDefault="00A8485B">
      <w:pPr>
        <w:pStyle w:val="BodyText"/>
        <w:rPr>
          <w:rFonts w:ascii="Arial" w:hAnsi="Arial" w:cs="Arial"/>
          <w:i w:val="0"/>
          <w:sz w:val="20"/>
        </w:rPr>
      </w:pPr>
    </w:p>
    <w:p w14:paraId="62206416" w14:textId="77777777" w:rsidR="00A8485B" w:rsidRPr="00CD794D" w:rsidRDefault="00A8485B" w:rsidP="00D76145">
      <w:pPr>
        <w:pStyle w:val="BodyText"/>
        <w:ind w:left="6725"/>
        <w:rPr>
          <w:rFonts w:ascii="Arial" w:hAnsi="Arial" w:cs="Arial"/>
          <w:i w:val="0"/>
          <w:noProof/>
          <w:sz w:val="24"/>
          <w:szCs w:val="24"/>
        </w:rPr>
      </w:pPr>
    </w:p>
    <w:p w14:paraId="62206417" w14:textId="184AF6CA" w:rsidR="00A8485B" w:rsidRPr="00CD794D" w:rsidRDefault="00D76145" w:rsidP="00ED743B">
      <w:pPr>
        <w:pStyle w:val="BodyText"/>
        <w:ind w:left="5760"/>
        <w:rPr>
          <w:rFonts w:ascii="Arial" w:hAnsi="Arial" w:cs="Arial"/>
          <w:b/>
          <w:bCs/>
          <w:i w:val="0"/>
          <w:noProof/>
          <w:sz w:val="24"/>
          <w:szCs w:val="24"/>
        </w:rPr>
      </w:pPr>
      <w:r w:rsidRPr="00CD794D">
        <w:rPr>
          <w:rFonts w:ascii="Arial" w:hAnsi="Arial" w:cs="Arial"/>
          <w:b/>
          <w:bCs/>
          <w:i w:val="0"/>
          <w:noProof/>
          <w:sz w:val="24"/>
          <w:szCs w:val="24"/>
        </w:rPr>
        <w:t xml:space="preserve"> </w:t>
      </w:r>
      <w:r w:rsidR="00862E5D" w:rsidRPr="00CD794D">
        <w:rPr>
          <w:rFonts w:ascii="Arial" w:hAnsi="Arial" w:cs="Arial"/>
          <w:b/>
          <w:bCs/>
          <w:i w:val="0"/>
          <w:noProof/>
          <w:sz w:val="24"/>
          <w:szCs w:val="24"/>
        </w:rPr>
        <w:t>Provided by</w:t>
      </w:r>
    </w:p>
    <w:p w14:paraId="62206418" w14:textId="77777777" w:rsidR="00A8485B" w:rsidRPr="00CD794D" w:rsidRDefault="00862E5D" w:rsidP="00ED743B">
      <w:pPr>
        <w:pStyle w:val="BodyText"/>
        <w:ind w:left="5760"/>
        <w:rPr>
          <w:rFonts w:ascii="Arial" w:hAnsi="Arial" w:cs="Arial"/>
          <w:i w:val="0"/>
          <w:sz w:val="24"/>
          <w:szCs w:val="24"/>
        </w:rPr>
      </w:pPr>
      <w:r w:rsidRPr="00CD794D">
        <w:rPr>
          <w:rFonts w:ascii="Arial" w:hAnsi="Arial" w:cs="Arial"/>
          <w:i w:val="0"/>
          <w:noProof/>
          <w:sz w:val="24"/>
          <w:szCs w:val="24"/>
        </w:rPr>
        <w:drawing>
          <wp:inline distT="0" distB="0" distL="0" distR="0" wp14:anchorId="62206BD1" wp14:editId="38305888">
            <wp:extent cx="1559052" cy="519684"/>
            <wp:effectExtent l="0" t="0" r="0" b="0"/>
            <wp:docPr id="3" name="image2.jpeg" descr="San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Sandata Logo"/>
                    <pic:cNvPicPr/>
                  </pic:nvPicPr>
                  <pic:blipFill>
                    <a:blip r:embed="rId11" cstate="print"/>
                    <a:stretch>
                      <a:fillRect/>
                    </a:stretch>
                  </pic:blipFill>
                  <pic:spPr>
                    <a:xfrm>
                      <a:off x="0" y="0"/>
                      <a:ext cx="1559052" cy="519684"/>
                    </a:xfrm>
                    <a:prstGeom prst="rect">
                      <a:avLst/>
                    </a:prstGeom>
                  </pic:spPr>
                </pic:pic>
              </a:graphicData>
            </a:graphic>
          </wp:inline>
        </w:drawing>
      </w:r>
    </w:p>
    <w:p w14:paraId="57F09CE6" w14:textId="44BFF9CC" w:rsidR="00ED743B" w:rsidRDefault="00862E5D" w:rsidP="00ED743B">
      <w:pPr>
        <w:ind w:left="5760" w:right="197"/>
        <w:rPr>
          <w:rFonts w:ascii="Arial" w:hAnsi="Arial" w:cs="Arial"/>
          <w:sz w:val="24"/>
          <w:szCs w:val="24"/>
        </w:rPr>
      </w:pPr>
      <w:r w:rsidRPr="00CD794D">
        <w:rPr>
          <w:rFonts w:ascii="Arial" w:hAnsi="Arial" w:cs="Arial"/>
          <w:sz w:val="24"/>
          <w:szCs w:val="24"/>
        </w:rPr>
        <w:t>Sandata Technologies,</w:t>
      </w:r>
      <w:r w:rsidR="00ED743B">
        <w:rPr>
          <w:rFonts w:ascii="Arial" w:hAnsi="Arial" w:cs="Arial"/>
          <w:sz w:val="24"/>
          <w:szCs w:val="24"/>
        </w:rPr>
        <w:t xml:space="preserve"> </w:t>
      </w:r>
      <w:r w:rsidRPr="00CD794D">
        <w:rPr>
          <w:rFonts w:ascii="Arial" w:hAnsi="Arial" w:cs="Arial"/>
          <w:sz w:val="24"/>
          <w:szCs w:val="24"/>
        </w:rPr>
        <w:t xml:space="preserve">LLC </w:t>
      </w:r>
    </w:p>
    <w:p w14:paraId="62206419" w14:textId="7061185D" w:rsidR="00A8485B" w:rsidRPr="00CD794D" w:rsidRDefault="00862E5D" w:rsidP="00ED743B">
      <w:pPr>
        <w:ind w:left="5760" w:right="197"/>
        <w:rPr>
          <w:rFonts w:ascii="Arial" w:hAnsi="Arial" w:cs="Arial"/>
          <w:sz w:val="24"/>
          <w:szCs w:val="24"/>
        </w:rPr>
      </w:pPr>
      <w:r w:rsidRPr="00CD794D">
        <w:rPr>
          <w:rFonts w:ascii="Arial" w:hAnsi="Arial" w:cs="Arial"/>
          <w:sz w:val="24"/>
          <w:szCs w:val="24"/>
        </w:rPr>
        <w:t>26 Harbor Park Dr.</w:t>
      </w:r>
    </w:p>
    <w:p w14:paraId="6220641A" w14:textId="77777777" w:rsidR="00A8485B" w:rsidRPr="00CD794D" w:rsidRDefault="00862E5D" w:rsidP="00ED743B">
      <w:pPr>
        <w:ind w:left="5760"/>
        <w:rPr>
          <w:rFonts w:ascii="Arial" w:hAnsi="Arial" w:cs="Arial"/>
          <w:sz w:val="24"/>
          <w:szCs w:val="24"/>
        </w:rPr>
      </w:pPr>
      <w:r w:rsidRPr="00CD794D">
        <w:rPr>
          <w:rFonts w:ascii="Arial" w:hAnsi="Arial" w:cs="Arial"/>
          <w:sz w:val="24"/>
          <w:szCs w:val="24"/>
        </w:rPr>
        <w:t>Port Washington, NY 11050</w:t>
      </w:r>
    </w:p>
    <w:p w14:paraId="6220641B" w14:textId="77777777" w:rsidR="00A8485B" w:rsidRPr="00CD794D" w:rsidRDefault="00000000" w:rsidP="00ED743B">
      <w:pPr>
        <w:spacing w:before="1"/>
        <w:ind w:left="5760"/>
        <w:rPr>
          <w:rFonts w:ascii="Arial" w:hAnsi="Arial" w:cs="Arial"/>
          <w:b/>
          <w:sz w:val="24"/>
          <w:szCs w:val="24"/>
        </w:rPr>
      </w:pPr>
      <w:hyperlink r:id="rId12">
        <w:r w:rsidR="00862E5D" w:rsidRPr="00CD794D">
          <w:rPr>
            <w:rFonts w:ascii="Arial" w:hAnsi="Arial" w:cs="Arial"/>
            <w:b/>
            <w:color w:val="0562C1"/>
            <w:sz w:val="24"/>
            <w:szCs w:val="24"/>
            <w:u w:val="single" w:color="0562C1"/>
          </w:rPr>
          <w:t>CAaltevv@sandata.com</w:t>
        </w:r>
      </w:hyperlink>
    </w:p>
    <w:p w14:paraId="6220641C" w14:textId="77777777" w:rsidR="00A8485B" w:rsidRPr="00CD794D" w:rsidRDefault="00A8485B">
      <w:pPr>
        <w:rPr>
          <w:rFonts w:ascii="Arial" w:hAnsi="Arial" w:cs="Arial"/>
          <w:sz w:val="21"/>
        </w:rPr>
        <w:sectPr w:rsidR="00A8485B" w:rsidRPr="00CD794D" w:rsidSect="00690D8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40" w:right="1120" w:bottom="280" w:left="1720" w:header="720" w:footer="720" w:gutter="0"/>
          <w:cols w:space="720"/>
          <w:titlePg/>
          <w:docGrid w:linePitch="299"/>
        </w:sectPr>
      </w:pPr>
    </w:p>
    <w:bookmarkStart w:id="1" w:name="Version_EVV_Vendor" w:displacedByCustomXml="next"/>
    <w:bookmarkEnd w:id="1" w:displacedByCustomXml="next"/>
    <w:bookmarkStart w:id="2" w:name="Sandata_Program_Information_Workbook.CAC" w:displacedByCustomXml="next"/>
    <w:bookmarkEnd w:id="2" w:displacedByCustomXml="next"/>
    <w:sdt>
      <w:sdtPr>
        <w:rPr>
          <w:rFonts w:ascii="Arial" w:eastAsia="Lato Light" w:hAnsi="Arial" w:cs="Arial"/>
          <w:color w:val="auto"/>
          <w:sz w:val="24"/>
          <w:szCs w:val="24"/>
        </w:rPr>
        <w:id w:val="1137834508"/>
        <w:docPartObj>
          <w:docPartGallery w:val="Table of Contents"/>
          <w:docPartUnique/>
        </w:docPartObj>
      </w:sdtPr>
      <w:sdtEndPr>
        <w:rPr>
          <w:b/>
          <w:bCs/>
          <w:noProof/>
        </w:rPr>
      </w:sdtEndPr>
      <w:sdtContent>
        <w:p w14:paraId="764B11AB" w14:textId="5ACA6746" w:rsidR="002F605B" w:rsidRPr="00ED743B" w:rsidRDefault="002F605B">
          <w:pPr>
            <w:pStyle w:val="TOCHeading"/>
            <w:rPr>
              <w:rFonts w:ascii="Arial" w:hAnsi="Arial" w:cs="Arial"/>
              <w:sz w:val="24"/>
              <w:szCs w:val="24"/>
            </w:rPr>
          </w:pPr>
          <w:r w:rsidRPr="00ED743B">
            <w:rPr>
              <w:rFonts w:ascii="Arial" w:hAnsi="Arial" w:cs="Arial"/>
              <w:sz w:val="24"/>
              <w:szCs w:val="24"/>
            </w:rPr>
            <w:t>Table of Contents</w:t>
          </w:r>
        </w:p>
        <w:p w14:paraId="13EFB7C6" w14:textId="7551B5B4" w:rsidR="00ED743B" w:rsidRPr="00ED743B" w:rsidRDefault="002F605B">
          <w:pPr>
            <w:pStyle w:val="TOC1"/>
            <w:tabs>
              <w:tab w:val="right" w:leader="dot" w:pos="10070"/>
            </w:tabs>
            <w:rPr>
              <w:rFonts w:ascii="Arial" w:eastAsiaTheme="minorEastAsia" w:hAnsi="Arial" w:cs="Arial"/>
              <w:noProof/>
              <w:sz w:val="24"/>
              <w:szCs w:val="24"/>
            </w:rPr>
          </w:pPr>
          <w:r w:rsidRPr="00ED743B">
            <w:rPr>
              <w:rFonts w:ascii="Arial" w:hAnsi="Arial" w:cs="Arial"/>
              <w:sz w:val="24"/>
              <w:szCs w:val="24"/>
            </w:rPr>
            <w:fldChar w:fldCharType="begin"/>
          </w:r>
          <w:r w:rsidRPr="00ED743B">
            <w:rPr>
              <w:rFonts w:ascii="Arial" w:hAnsi="Arial" w:cs="Arial"/>
              <w:sz w:val="24"/>
              <w:szCs w:val="24"/>
            </w:rPr>
            <w:instrText xml:space="preserve"> TOC \o "1-3" \h \z \u </w:instrText>
          </w:r>
          <w:r w:rsidRPr="00ED743B">
            <w:rPr>
              <w:rFonts w:ascii="Arial" w:hAnsi="Arial" w:cs="Arial"/>
              <w:sz w:val="24"/>
              <w:szCs w:val="24"/>
            </w:rPr>
            <w:fldChar w:fldCharType="separate"/>
          </w:r>
          <w:hyperlink w:anchor="_Toc88942765" w:history="1">
            <w:r w:rsidR="00ED743B" w:rsidRPr="00ED743B">
              <w:rPr>
                <w:rStyle w:val="Hyperlink"/>
                <w:rFonts w:ascii="Arial" w:hAnsi="Arial" w:cs="Arial"/>
                <w:noProof/>
                <w:sz w:val="24"/>
                <w:szCs w:val="24"/>
              </w:rPr>
              <w:t>Version History</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_Toc88942765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3</w:t>
            </w:r>
            <w:r w:rsidR="00ED743B" w:rsidRPr="00ED743B">
              <w:rPr>
                <w:rFonts w:ascii="Arial" w:hAnsi="Arial" w:cs="Arial"/>
                <w:noProof/>
                <w:webHidden/>
                <w:sz w:val="24"/>
                <w:szCs w:val="24"/>
              </w:rPr>
              <w:fldChar w:fldCharType="end"/>
            </w:r>
          </w:hyperlink>
        </w:p>
        <w:p w14:paraId="6E69E438" w14:textId="2F8A654B" w:rsidR="00ED743B" w:rsidRPr="00ED743B" w:rsidRDefault="00000000">
          <w:pPr>
            <w:pStyle w:val="TOC1"/>
            <w:tabs>
              <w:tab w:val="right" w:leader="dot" w:pos="10070"/>
            </w:tabs>
            <w:rPr>
              <w:rFonts w:ascii="Arial" w:eastAsiaTheme="minorEastAsia" w:hAnsi="Arial" w:cs="Arial"/>
              <w:noProof/>
              <w:sz w:val="24"/>
              <w:szCs w:val="24"/>
            </w:rPr>
          </w:pPr>
          <w:hyperlink w:anchor="_Toc88942766" w:history="1">
            <w:r w:rsidR="00ED743B" w:rsidRPr="00ED743B">
              <w:rPr>
                <w:rStyle w:val="Hyperlink"/>
                <w:rFonts w:ascii="Arial" w:hAnsi="Arial" w:cs="Arial"/>
                <w:noProof/>
                <w:sz w:val="24"/>
                <w:szCs w:val="24"/>
              </w:rPr>
              <w:t>Alternate EVV Vendor Data Transmission Interface</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_Toc88942766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4</w:t>
            </w:r>
            <w:r w:rsidR="00ED743B" w:rsidRPr="00ED743B">
              <w:rPr>
                <w:rFonts w:ascii="Arial" w:hAnsi="Arial" w:cs="Arial"/>
                <w:noProof/>
                <w:webHidden/>
                <w:sz w:val="24"/>
                <w:szCs w:val="24"/>
              </w:rPr>
              <w:fldChar w:fldCharType="end"/>
            </w:r>
          </w:hyperlink>
        </w:p>
        <w:p w14:paraId="6F652882" w14:textId="4924E3C9" w:rsidR="00ED743B" w:rsidRPr="00ED743B" w:rsidRDefault="00000000">
          <w:pPr>
            <w:pStyle w:val="TOC2"/>
            <w:tabs>
              <w:tab w:val="right" w:leader="dot" w:pos="10070"/>
            </w:tabs>
            <w:rPr>
              <w:rFonts w:ascii="Arial" w:eastAsiaTheme="minorEastAsia" w:hAnsi="Arial" w:cs="Arial"/>
              <w:noProof/>
              <w:sz w:val="24"/>
              <w:szCs w:val="24"/>
            </w:rPr>
          </w:pPr>
          <w:hyperlink w:anchor="_Toc88942767" w:history="1">
            <w:r w:rsidR="00ED743B" w:rsidRPr="00ED743B">
              <w:rPr>
                <w:rStyle w:val="Hyperlink"/>
                <w:rFonts w:ascii="Arial" w:hAnsi="Arial" w:cs="Arial"/>
                <w:noProof/>
                <w:sz w:val="24"/>
                <w:szCs w:val="24"/>
              </w:rPr>
              <w:t>Alternate EVV Vendor Interface Transmission Guidelines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_Toc88942767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4</w:t>
            </w:r>
            <w:r w:rsidR="00ED743B" w:rsidRPr="00ED743B">
              <w:rPr>
                <w:rFonts w:ascii="Arial" w:hAnsi="Arial" w:cs="Arial"/>
                <w:noProof/>
                <w:webHidden/>
                <w:sz w:val="24"/>
                <w:szCs w:val="24"/>
              </w:rPr>
              <w:fldChar w:fldCharType="end"/>
            </w:r>
          </w:hyperlink>
        </w:p>
        <w:p w14:paraId="16D00049" w14:textId="7D185E23" w:rsidR="00ED743B" w:rsidRPr="00ED743B" w:rsidRDefault="00000000">
          <w:pPr>
            <w:pStyle w:val="TOC1"/>
            <w:tabs>
              <w:tab w:val="right" w:leader="dot" w:pos="10070"/>
            </w:tabs>
            <w:rPr>
              <w:rFonts w:ascii="Arial" w:eastAsiaTheme="minorEastAsia" w:hAnsi="Arial" w:cs="Arial"/>
              <w:noProof/>
              <w:sz w:val="24"/>
              <w:szCs w:val="24"/>
            </w:rPr>
          </w:pPr>
          <w:hyperlink w:anchor="_Toc88942768" w:history="1">
            <w:r w:rsidR="00ED743B" w:rsidRPr="00ED743B">
              <w:rPr>
                <w:rStyle w:val="Hyperlink"/>
                <w:rFonts w:ascii="Arial" w:hAnsi="Arial" w:cs="Arial"/>
                <w:noProof/>
                <w:sz w:val="24"/>
                <w:szCs w:val="24"/>
              </w:rPr>
              <w:t>Client Data Endpoint</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_Toc88942768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5</w:t>
            </w:r>
            <w:r w:rsidR="00ED743B" w:rsidRPr="00ED743B">
              <w:rPr>
                <w:rFonts w:ascii="Arial" w:hAnsi="Arial" w:cs="Arial"/>
                <w:noProof/>
                <w:webHidden/>
                <w:sz w:val="24"/>
                <w:szCs w:val="24"/>
              </w:rPr>
              <w:fldChar w:fldCharType="end"/>
            </w:r>
          </w:hyperlink>
        </w:p>
        <w:p w14:paraId="44A7AA24" w14:textId="1DEB2443" w:rsidR="00ED743B" w:rsidRPr="00ED743B" w:rsidRDefault="00000000">
          <w:pPr>
            <w:pStyle w:val="TOC2"/>
            <w:tabs>
              <w:tab w:val="right" w:leader="dot" w:pos="10070"/>
            </w:tabs>
            <w:rPr>
              <w:rFonts w:ascii="Arial" w:eastAsiaTheme="minorEastAsia" w:hAnsi="Arial" w:cs="Arial"/>
              <w:noProof/>
              <w:sz w:val="24"/>
              <w:szCs w:val="24"/>
            </w:rPr>
          </w:pPr>
          <w:hyperlink w:anchor="_Toc88942769" w:history="1">
            <w:r w:rsidR="00ED743B" w:rsidRPr="00ED743B">
              <w:rPr>
                <w:rStyle w:val="Hyperlink"/>
                <w:rFonts w:ascii="Arial" w:hAnsi="Arial" w:cs="Arial"/>
                <w:noProof/>
                <w:sz w:val="24"/>
                <w:szCs w:val="24"/>
              </w:rPr>
              <w:t>ProviderIdentification</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_Toc88942769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5</w:t>
            </w:r>
            <w:r w:rsidR="00ED743B" w:rsidRPr="00ED743B">
              <w:rPr>
                <w:rFonts w:ascii="Arial" w:hAnsi="Arial" w:cs="Arial"/>
                <w:noProof/>
                <w:webHidden/>
                <w:sz w:val="24"/>
                <w:szCs w:val="24"/>
              </w:rPr>
              <w:fldChar w:fldCharType="end"/>
            </w:r>
          </w:hyperlink>
        </w:p>
        <w:p w14:paraId="6F36F4B4" w14:textId="4A0F9925" w:rsidR="00ED743B" w:rsidRPr="00ED743B" w:rsidRDefault="00000000">
          <w:pPr>
            <w:pStyle w:val="TOC3"/>
            <w:tabs>
              <w:tab w:val="right" w:leader="dot" w:pos="10070"/>
            </w:tabs>
            <w:rPr>
              <w:rFonts w:ascii="Arial" w:eastAsiaTheme="minorEastAsia" w:hAnsi="Arial" w:cs="Arial"/>
              <w:noProof/>
              <w:sz w:val="24"/>
              <w:szCs w:val="24"/>
            </w:rPr>
          </w:pPr>
          <w:hyperlink w:anchor="_Toc88942770" w:history="1">
            <w:r w:rsidR="00ED743B" w:rsidRPr="00ED743B">
              <w:rPr>
                <w:rStyle w:val="Hyperlink"/>
                <w:rFonts w:ascii="Arial" w:hAnsi="Arial" w:cs="Arial"/>
                <w:noProof/>
                <w:sz w:val="24"/>
                <w:szCs w:val="24"/>
              </w:rPr>
              <w:t>Client General Information</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_Toc88942770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5</w:t>
            </w:r>
            <w:r w:rsidR="00ED743B" w:rsidRPr="00ED743B">
              <w:rPr>
                <w:rFonts w:ascii="Arial" w:hAnsi="Arial" w:cs="Arial"/>
                <w:noProof/>
                <w:webHidden/>
                <w:sz w:val="24"/>
                <w:szCs w:val="24"/>
              </w:rPr>
              <w:fldChar w:fldCharType="end"/>
            </w:r>
          </w:hyperlink>
        </w:p>
        <w:p w14:paraId="2A567E20" w14:textId="74127BD7" w:rsidR="00ED743B" w:rsidRPr="00ED743B" w:rsidRDefault="00000000">
          <w:pPr>
            <w:pStyle w:val="TOC2"/>
            <w:tabs>
              <w:tab w:val="right" w:leader="dot" w:pos="10070"/>
            </w:tabs>
            <w:rPr>
              <w:rFonts w:ascii="Arial" w:eastAsiaTheme="minorEastAsia" w:hAnsi="Arial" w:cs="Arial"/>
              <w:noProof/>
              <w:sz w:val="24"/>
              <w:szCs w:val="24"/>
            </w:rPr>
          </w:pPr>
          <w:hyperlink w:anchor="_Toc88942771" w:history="1">
            <w:r w:rsidR="00ED743B" w:rsidRPr="00ED743B">
              <w:rPr>
                <w:rStyle w:val="Hyperlink"/>
                <w:rFonts w:ascii="Arial" w:hAnsi="Arial" w:cs="Arial"/>
                <w:noProof/>
                <w:sz w:val="24"/>
                <w:szCs w:val="24"/>
              </w:rPr>
              <w:t>ClientAddress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_Toc88942771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7</w:t>
            </w:r>
            <w:r w:rsidR="00ED743B" w:rsidRPr="00ED743B">
              <w:rPr>
                <w:rFonts w:ascii="Arial" w:hAnsi="Arial" w:cs="Arial"/>
                <w:noProof/>
                <w:webHidden/>
                <w:sz w:val="24"/>
                <w:szCs w:val="24"/>
              </w:rPr>
              <w:fldChar w:fldCharType="end"/>
            </w:r>
          </w:hyperlink>
        </w:p>
        <w:p w14:paraId="53315848" w14:textId="5584FE17" w:rsidR="00ED743B" w:rsidRPr="00ED743B" w:rsidRDefault="00000000">
          <w:pPr>
            <w:pStyle w:val="TOC2"/>
            <w:tabs>
              <w:tab w:val="right" w:leader="dot" w:pos="10070"/>
            </w:tabs>
            <w:rPr>
              <w:rFonts w:ascii="Arial" w:eastAsiaTheme="minorEastAsia" w:hAnsi="Arial" w:cs="Arial"/>
              <w:noProof/>
              <w:sz w:val="24"/>
              <w:szCs w:val="24"/>
            </w:rPr>
          </w:pPr>
          <w:hyperlink w:anchor="_Toc88942772" w:history="1">
            <w:r w:rsidR="00ED743B" w:rsidRPr="00ED743B">
              <w:rPr>
                <w:rStyle w:val="Hyperlink"/>
                <w:rFonts w:ascii="Arial" w:hAnsi="Arial" w:cs="Arial"/>
                <w:noProof/>
                <w:sz w:val="24"/>
                <w:szCs w:val="24"/>
              </w:rPr>
              <w:t>ClientPhone</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_Toc88942772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9</w:t>
            </w:r>
            <w:r w:rsidR="00ED743B" w:rsidRPr="00ED743B">
              <w:rPr>
                <w:rFonts w:ascii="Arial" w:hAnsi="Arial" w:cs="Arial"/>
                <w:noProof/>
                <w:webHidden/>
                <w:sz w:val="24"/>
                <w:szCs w:val="24"/>
              </w:rPr>
              <w:fldChar w:fldCharType="end"/>
            </w:r>
          </w:hyperlink>
        </w:p>
        <w:p w14:paraId="2714A703" w14:textId="736FF904" w:rsidR="00ED743B" w:rsidRPr="00ED743B" w:rsidRDefault="00000000">
          <w:pPr>
            <w:pStyle w:val="TOC2"/>
            <w:tabs>
              <w:tab w:val="right" w:leader="dot" w:pos="10070"/>
            </w:tabs>
            <w:rPr>
              <w:rFonts w:ascii="Arial" w:eastAsiaTheme="minorEastAsia" w:hAnsi="Arial" w:cs="Arial"/>
              <w:noProof/>
              <w:sz w:val="24"/>
              <w:szCs w:val="24"/>
            </w:rPr>
          </w:pPr>
          <w:hyperlink w:anchor="_Toc88942773" w:history="1">
            <w:r w:rsidR="00ED743B" w:rsidRPr="00ED743B">
              <w:rPr>
                <w:rStyle w:val="Hyperlink"/>
                <w:rFonts w:ascii="Arial" w:hAnsi="Arial" w:cs="Arial"/>
                <w:noProof/>
                <w:sz w:val="24"/>
                <w:szCs w:val="24"/>
              </w:rPr>
              <w:t>ClientPayerInformation</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_Toc88942773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9</w:t>
            </w:r>
            <w:r w:rsidR="00ED743B" w:rsidRPr="00ED743B">
              <w:rPr>
                <w:rFonts w:ascii="Arial" w:hAnsi="Arial" w:cs="Arial"/>
                <w:noProof/>
                <w:webHidden/>
                <w:sz w:val="24"/>
                <w:szCs w:val="24"/>
              </w:rPr>
              <w:fldChar w:fldCharType="end"/>
            </w:r>
          </w:hyperlink>
        </w:p>
        <w:p w14:paraId="5E57E44C" w14:textId="5ACC5C9E" w:rsidR="00ED743B" w:rsidRPr="00ED743B" w:rsidRDefault="00000000">
          <w:pPr>
            <w:pStyle w:val="TOC2"/>
            <w:tabs>
              <w:tab w:val="right" w:leader="dot" w:pos="10070"/>
            </w:tabs>
            <w:rPr>
              <w:rFonts w:ascii="Arial" w:eastAsiaTheme="minorEastAsia" w:hAnsi="Arial" w:cs="Arial"/>
              <w:noProof/>
              <w:sz w:val="24"/>
              <w:szCs w:val="24"/>
            </w:rPr>
          </w:pPr>
          <w:hyperlink w:anchor="_Toc88942774" w:history="1">
            <w:r w:rsidR="00ED743B" w:rsidRPr="00ED743B">
              <w:rPr>
                <w:rStyle w:val="Hyperlink"/>
                <w:rFonts w:ascii="Arial" w:hAnsi="Arial" w:cs="Arial"/>
                <w:noProof/>
                <w:sz w:val="24"/>
                <w:szCs w:val="24"/>
              </w:rPr>
              <w:t>ClientDesignee</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_Toc88942774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11</w:t>
            </w:r>
            <w:r w:rsidR="00ED743B" w:rsidRPr="00ED743B">
              <w:rPr>
                <w:rFonts w:ascii="Arial" w:hAnsi="Arial" w:cs="Arial"/>
                <w:noProof/>
                <w:webHidden/>
                <w:sz w:val="24"/>
                <w:szCs w:val="24"/>
              </w:rPr>
              <w:fldChar w:fldCharType="end"/>
            </w:r>
          </w:hyperlink>
        </w:p>
        <w:p w14:paraId="6CDE1904" w14:textId="43A306B1" w:rsidR="00ED743B" w:rsidRPr="00ED743B" w:rsidRDefault="00000000">
          <w:pPr>
            <w:pStyle w:val="TOC2"/>
            <w:tabs>
              <w:tab w:val="right" w:leader="dot" w:pos="10070"/>
            </w:tabs>
            <w:rPr>
              <w:rFonts w:ascii="Arial" w:eastAsiaTheme="minorEastAsia" w:hAnsi="Arial" w:cs="Arial"/>
              <w:noProof/>
              <w:sz w:val="24"/>
              <w:szCs w:val="24"/>
            </w:rPr>
          </w:pPr>
          <w:hyperlink w:anchor="_Toc88942775" w:history="1">
            <w:r w:rsidR="00ED743B" w:rsidRPr="00ED743B">
              <w:rPr>
                <w:rStyle w:val="Hyperlink"/>
                <w:rFonts w:ascii="Arial" w:hAnsi="Arial" w:cs="Arial"/>
                <w:noProof/>
                <w:sz w:val="24"/>
                <w:szCs w:val="24"/>
              </w:rPr>
              <w:t>ClientResponsibleParty</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_Toc88942775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11</w:t>
            </w:r>
            <w:r w:rsidR="00ED743B" w:rsidRPr="00ED743B">
              <w:rPr>
                <w:rFonts w:ascii="Arial" w:hAnsi="Arial" w:cs="Arial"/>
                <w:noProof/>
                <w:webHidden/>
                <w:sz w:val="24"/>
                <w:szCs w:val="24"/>
              </w:rPr>
              <w:fldChar w:fldCharType="end"/>
            </w:r>
          </w:hyperlink>
        </w:p>
        <w:p w14:paraId="1F728D64" w14:textId="1FAEA0C1" w:rsidR="00ED743B" w:rsidRPr="00ED743B" w:rsidRDefault="00000000">
          <w:pPr>
            <w:pStyle w:val="TOC1"/>
            <w:tabs>
              <w:tab w:val="right" w:leader="dot" w:pos="10070"/>
            </w:tabs>
            <w:rPr>
              <w:rFonts w:ascii="Arial" w:eastAsiaTheme="minorEastAsia" w:hAnsi="Arial" w:cs="Arial"/>
              <w:noProof/>
              <w:sz w:val="24"/>
              <w:szCs w:val="24"/>
            </w:rPr>
          </w:pPr>
          <w:hyperlink w:anchor="_Toc88942776" w:history="1">
            <w:r w:rsidR="00ED743B" w:rsidRPr="00ED743B">
              <w:rPr>
                <w:rStyle w:val="Hyperlink"/>
                <w:rFonts w:ascii="Arial" w:hAnsi="Arial" w:cs="Arial"/>
                <w:noProof/>
                <w:sz w:val="24"/>
                <w:szCs w:val="24"/>
              </w:rPr>
              <w:t>Employee Data Endpoint</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_Toc88942776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12</w:t>
            </w:r>
            <w:r w:rsidR="00ED743B" w:rsidRPr="00ED743B">
              <w:rPr>
                <w:rFonts w:ascii="Arial" w:hAnsi="Arial" w:cs="Arial"/>
                <w:noProof/>
                <w:webHidden/>
                <w:sz w:val="24"/>
                <w:szCs w:val="24"/>
              </w:rPr>
              <w:fldChar w:fldCharType="end"/>
            </w:r>
          </w:hyperlink>
        </w:p>
        <w:p w14:paraId="08A6EE34" w14:textId="450F79FA" w:rsidR="00ED743B" w:rsidRPr="00ED743B" w:rsidRDefault="00000000">
          <w:pPr>
            <w:pStyle w:val="TOC2"/>
            <w:tabs>
              <w:tab w:val="right" w:leader="dot" w:pos="10070"/>
            </w:tabs>
            <w:rPr>
              <w:rFonts w:ascii="Arial" w:eastAsiaTheme="minorEastAsia" w:hAnsi="Arial" w:cs="Arial"/>
              <w:noProof/>
              <w:sz w:val="24"/>
              <w:szCs w:val="24"/>
            </w:rPr>
          </w:pPr>
          <w:hyperlink w:anchor="_Toc88942777" w:history="1">
            <w:r w:rsidR="00ED743B" w:rsidRPr="00ED743B">
              <w:rPr>
                <w:rStyle w:val="Hyperlink"/>
                <w:rFonts w:ascii="Arial" w:hAnsi="Arial" w:cs="Arial"/>
                <w:noProof/>
                <w:sz w:val="24"/>
                <w:szCs w:val="24"/>
              </w:rPr>
              <w:t>ProviderIdentification</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_Toc88942777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12</w:t>
            </w:r>
            <w:r w:rsidR="00ED743B" w:rsidRPr="00ED743B">
              <w:rPr>
                <w:rFonts w:ascii="Arial" w:hAnsi="Arial" w:cs="Arial"/>
                <w:noProof/>
                <w:webHidden/>
                <w:sz w:val="24"/>
                <w:szCs w:val="24"/>
              </w:rPr>
              <w:fldChar w:fldCharType="end"/>
            </w:r>
          </w:hyperlink>
        </w:p>
        <w:p w14:paraId="070CEF33" w14:textId="02B5F34D" w:rsidR="00ED743B" w:rsidRPr="00ED743B" w:rsidRDefault="00000000">
          <w:pPr>
            <w:pStyle w:val="TOC3"/>
            <w:tabs>
              <w:tab w:val="right" w:leader="dot" w:pos="10070"/>
            </w:tabs>
            <w:rPr>
              <w:rFonts w:ascii="Arial" w:eastAsiaTheme="minorEastAsia" w:hAnsi="Arial" w:cs="Arial"/>
              <w:noProof/>
              <w:sz w:val="24"/>
              <w:szCs w:val="24"/>
            </w:rPr>
          </w:pPr>
          <w:hyperlink w:anchor="_Toc88942778" w:history="1">
            <w:r w:rsidR="00ED743B" w:rsidRPr="00ED743B">
              <w:rPr>
                <w:rStyle w:val="Hyperlink"/>
                <w:rFonts w:ascii="Arial" w:hAnsi="Arial" w:cs="Arial"/>
                <w:noProof/>
                <w:sz w:val="24"/>
                <w:szCs w:val="24"/>
              </w:rPr>
              <w:t>Employee General Information</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_Toc88942778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12</w:t>
            </w:r>
            <w:r w:rsidR="00ED743B" w:rsidRPr="00ED743B">
              <w:rPr>
                <w:rFonts w:ascii="Arial" w:hAnsi="Arial" w:cs="Arial"/>
                <w:noProof/>
                <w:webHidden/>
                <w:sz w:val="24"/>
                <w:szCs w:val="24"/>
              </w:rPr>
              <w:fldChar w:fldCharType="end"/>
            </w:r>
          </w:hyperlink>
        </w:p>
        <w:p w14:paraId="164134BF" w14:textId="6E156CF8" w:rsidR="00ED743B" w:rsidRPr="00ED743B" w:rsidRDefault="00000000">
          <w:pPr>
            <w:pStyle w:val="TOC1"/>
            <w:tabs>
              <w:tab w:val="right" w:leader="dot" w:pos="10070"/>
            </w:tabs>
            <w:rPr>
              <w:rFonts w:ascii="Arial" w:eastAsiaTheme="minorEastAsia" w:hAnsi="Arial" w:cs="Arial"/>
              <w:noProof/>
              <w:sz w:val="24"/>
              <w:szCs w:val="24"/>
            </w:rPr>
          </w:pPr>
          <w:hyperlink w:anchor="_Toc88942779" w:history="1">
            <w:r w:rsidR="00ED743B" w:rsidRPr="00ED743B">
              <w:rPr>
                <w:rStyle w:val="Hyperlink"/>
                <w:rFonts w:ascii="Arial" w:hAnsi="Arial" w:cs="Arial"/>
                <w:noProof/>
                <w:sz w:val="24"/>
                <w:szCs w:val="24"/>
              </w:rPr>
              <w:t>Visit Data Endpoint</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_Toc88942779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14</w:t>
            </w:r>
            <w:r w:rsidR="00ED743B" w:rsidRPr="00ED743B">
              <w:rPr>
                <w:rFonts w:ascii="Arial" w:hAnsi="Arial" w:cs="Arial"/>
                <w:noProof/>
                <w:webHidden/>
                <w:sz w:val="24"/>
                <w:szCs w:val="24"/>
              </w:rPr>
              <w:fldChar w:fldCharType="end"/>
            </w:r>
          </w:hyperlink>
        </w:p>
        <w:p w14:paraId="5E914639" w14:textId="62E25C3A" w:rsidR="00ED743B" w:rsidRPr="00ED743B" w:rsidRDefault="00000000">
          <w:pPr>
            <w:pStyle w:val="TOC2"/>
            <w:tabs>
              <w:tab w:val="right" w:leader="dot" w:pos="10070"/>
            </w:tabs>
            <w:rPr>
              <w:rFonts w:ascii="Arial" w:eastAsiaTheme="minorEastAsia" w:hAnsi="Arial" w:cs="Arial"/>
              <w:noProof/>
              <w:sz w:val="24"/>
              <w:szCs w:val="24"/>
            </w:rPr>
          </w:pPr>
          <w:hyperlink w:anchor="_Toc88942780" w:history="1">
            <w:r w:rsidR="00ED743B" w:rsidRPr="00ED743B">
              <w:rPr>
                <w:rStyle w:val="Hyperlink"/>
                <w:rFonts w:ascii="Arial" w:hAnsi="Arial" w:cs="Arial"/>
                <w:noProof/>
                <w:sz w:val="24"/>
                <w:szCs w:val="24"/>
              </w:rPr>
              <w:t>ProviderIdentification</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_Toc88942780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14</w:t>
            </w:r>
            <w:r w:rsidR="00ED743B" w:rsidRPr="00ED743B">
              <w:rPr>
                <w:rFonts w:ascii="Arial" w:hAnsi="Arial" w:cs="Arial"/>
                <w:noProof/>
                <w:webHidden/>
                <w:sz w:val="24"/>
                <w:szCs w:val="24"/>
              </w:rPr>
              <w:fldChar w:fldCharType="end"/>
            </w:r>
          </w:hyperlink>
        </w:p>
        <w:p w14:paraId="063FD373" w14:textId="117454E6" w:rsidR="00ED743B" w:rsidRPr="00ED743B" w:rsidRDefault="00000000">
          <w:pPr>
            <w:pStyle w:val="TOC3"/>
            <w:tabs>
              <w:tab w:val="right" w:leader="dot" w:pos="10070"/>
            </w:tabs>
            <w:rPr>
              <w:rFonts w:ascii="Arial" w:eastAsiaTheme="minorEastAsia" w:hAnsi="Arial" w:cs="Arial"/>
              <w:noProof/>
              <w:sz w:val="24"/>
              <w:szCs w:val="24"/>
            </w:rPr>
          </w:pPr>
          <w:hyperlink w:anchor="_Toc88942781" w:history="1">
            <w:r w:rsidR="00ED743B" w:rsidRPr="00ED743B">
              <w:rPr>
                <w:rStyle w:val="Hyperlink"/>
                <w:rFonts w:ascii="Arial" w:hAnsi="Arial" w:cs="Arial"/>
                <w:noProof/>
                <w:sz w:val="24"/>
                <w:szCs w:val="24"/>
              </w:rPr>
              <w:t>Visit General Information</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_Toc88942781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14</w:t>
            </w:r>
            <w:r w:rsidR="00ED743B" w:rsidRPr="00ED743B">
              <w:rPr>
                <w:rFonts w:ascii="Arial" w:hAnsi="Arial" w:cs="Arial"/>
                <w:noProof/>
                <w:webHidden/>
                <w:sz w:val="24"/>
                <w:szCs w:val="24"/>
              </w:rPr>
              <w:fldChar w:fldCharType="end"/>
            </w:r>
          </w:hyperlink>
        </w:p>
        <w:p w14:paraId="599F94FA" w14:textId="2C0F2891" w:rsidR="00ED743B" w:rsidRPr="00ED743B" w:rsidRDefault="00000000">
          <w:pPr>
            <w:pStyle w:val="TOC2"/>
            <w:tabs>
              <w:tab w:val="right" w:leader="dot" w:pos="10070"/>
            </w:tabs>
            <w:rPr>
              <w:rFonts w:ascii="Arial" w:eastAsiaTheme="minorEastAsia" w:hAnsi="Arial" w:cs="Arial"/>
              <w:noProof/>
              <w:sz w:val="24"/>
              <w:szCs w:val="24"/>
            </w:rPr>
          </w:pPr>
          <w:hyperlink w:anchor="_Toc88942782" w:history="1">
            <w:r w:rsidR="00ED743B" w:rsidRPr="00ED743B">
              <w:rPr>
                <w:rStyle w:val="Hyperlink"/>
                <w:rFonts w:ascii="Arial" w:hAnsi="Arial" w:cs="Arial"/>
                <w:noProof/>
                <w:sz w:val="24"/>
                <w:szCs w:val="24"/>
              </w:rPr>
              <w:t>Calls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_Toc88942782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21</w:t>
            </w:r>
            <w:r w:rsidR="00ED743B" w:rsidRPr="00ED743B">
              <w:rPr>
                <w:rFonts w:ascii="Arial" w:hAnsi="Arial" w:cs="Arial"/>
                <w:noProof/>
                <w:webHidden/>
                <w:sz w:val="24"/>
                <w:szCs w:val="24"/>
              </w:rPr>
              <w:fldChar w:fldCharType="end"/>
            </w:r>
          </w:hyperlink>
        </w:p>
        <w:p w14:paraId="5A232F7B" w14:textId="21D82AE1" w:rsidR="00ED743B" w:rsidRPr="00ED743B" w:rsidRDefault="00000000">
          <w:pPr>
            <w:pStyle w:val="TOC2"/>
            <w:tabs>
              <w:tab w:val="right" w:leader="dot" w:pos="10070"/>
            </w:tabs>
            <w:rPr>
              <w:rFonts w:ascii="Arial" w:eastAsiaTheme="minorEastAsia" w:hAnsi="Arial" w:cs="Arial"/>
              <w:noProof/>
              <w:sz w:val="24"/>
              <w:szCs w:val="24"/>
            </w:rPr>
          </w:pPr>
          <w:hyperlink w:anchor="_Toc88942783" w:history="1">
            <w:r w:rsidR="00ED743B" w:rsidRPr="00ED743B">
              <w:rPr>
                <w:rStyle w:val="Hyperlink"/>
                <w:rFonts w:ascii="Arial" w:hAnsi="Arial" w:cs="Arial"/>
                <w:noProof/>
                <w:sz w:val="24"/>
                <w:szCs w:val="24"/>
              </w:rPr>
              <w:t>VisitChanges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_Toc88942783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25</w:t>
            </w:r>
            <w:r w:rsidR="00ED743B" w:rsidRPr="00ED743B">
              <w:rPr>
                <w:rFonts w:ascii="Arial" w:hAnsi="Arial" w:cs="Arial"/>
                <w:noProof/>
                <w:webHidden/>
                <w:sz w:val="24"/>
                <w:szCs w:val="24"/>
              </w:rPr>
              <w:fldChar w:fldCharType="end"/>
            </w:r>
          </w:hyperlink>
        </w:p>
        <w:p w14:paraId="12E17AC5" w14:textId="75EB4FFF" w:rsidR="00ED743B" w:rsidRPr="00ED743B" w:rsidRDefault="00000000">
          <w:pPr>
            <w:pStyle w:val="TOC2"/>
            <w:tabs>
              <w:tab w:val="right" w:leader="dot" w:pos="10070"/>
            </w:tabs>
            <w:rPr>
              <w:rFonts w:ascii="Arial" w:eastAsiaTheme="minorEastAsia" w:hAnsi="Arial" w:cs="Arial"/>
              <w:noProof/>
              <w:sz w:val="24"/>
              <w:szCs w:val="24"/>
            </w:rPr>
          </w:pPr>
          <w:hyperlink w:anchor="_Toc88942784" w:history="1">
            <w:r w:rsidR="00ED743B" w:rsidRPr="00ED743B">
              <w:rPr>
                <w:rStyle w:val="Hyperlink"/>
                <w:rFonts w:ascii="Arial" w:hAnsi="Arial" w:cs="Arial"/>
                <w:noProof/>
                <w:sz w:val="24"/>
                <w:szCs w:val="24"/>
              </w:rPr>
              <w:t>Tasks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_Toc88942784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26</w:t>
            </w:r>
            <w:r w:rsidR="00ED743B" w:rsidRPr="00ED743B">
              <w:rPr>
                <w:rFonts w:ascii="Arial" w:hAnsi="Arial" w:cs="Arial"/>
                <w:noProof/>
                <w:webHidden/>
                <w:sz w:val="24"/>
                <w:szCs w:val="24"/>
              </w:rPr>
              <w:fldChar w:fldCharType="end"/>
            </w:r>
          </w:hyperlink>
        </w:p>
        <w:p w14:paraId="6F2F9F6C" w14:textId="2C80FC0B" w:rsidR="00ED743B" w:rsidRPr="00ED743B" w:rsidRDefault="00000000">
          <w:pPr>
            <w:pStyle w:val="TOC2"/>
            <w:tabs>
              <w:tab w:val="right" w:leader="dot" w:pos="10070"/>
            </w:tabs>
            <w:rPr>
              <w:rFonts w:ascii="Arial" w:eastAsiaTheme="minorEastAsia" w:hAnsi="Arial" w:cs="Arial"/>
              <w:noProof/>
              <w:sz w:val="24"/>
              <w:szCs w:val="24"/>
            </w:rPr>
          </w:pPr>
          <w:hyperlink w:anchor="_Toc88942785" w:history="1">
            <w:r w:rsidR="00ED743B" w:rsidRPr="00ED743B">
              <w:rPr>
                <w:rStyle w:val="Hyperlink"/>
                <w:rFonts w:ascii="Arial" w:hAnsi="Arial" w:cs="Arial"/>
                <w:noProof/>
                <w:sz w:val="24"/>
                <w:szCs w:val="24"/>
              </w:rPr>
              <w:t>VisitExceptionAcknowledgement</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_Toc88942785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26</w:t>
            </w:r>
            <w:r w:rsidR="00ED743B" w:rsidRPr="00ED743B">
              <w:rPr>
                <w:rFonts w:ascii="Arial" w:hAnsi="Arial" w:cs="Arial"/>
                <w:noProof/>
                <w:webHidden/>
                <w:sz w:val="24"/>
                <w:szCs w:val="24"/>
              </w:rPr>
              <w:fldChar w:fldCharType="end"/>
            </w:r>
          </w:hyperlink>
        </w:p>
        <w:p w14:paraId="1103D37F" w14:textId="79E700E0" w:rsidR="00ED743B" w:rsidRPr="00ED743B" w:rsidRDefault="00000000">
          <w:pPr>
            <w:pStyle w:val="TOC1"/>
            <w:tabs>
              <w:tab w:val="right" w:leader="dot" w:pos="10070"/>
            </w:tabs>
            <w:rPr>
              <w:rFonts w:ascii="Arial" w:eastAsiaTheme="minorEastAsia" w:hAnsi="Arial" w:cs="Arial"/>
              <w:noProof/>
              <w:sz w:val="24"/>
              <w:szCs w:val="24"/>
            </w:rPr>
          </w:pPr>
          <w:hyperlink w:anchor="_Toc88942786" w:history="1">
            <w:r w:rsidR="00ED743B" w:rsidRPr="00ED743B">
              <w:rPr>
                <w:rStyle w:val="Hyperlink"/>
                <w:rFonts w:ascii="Arial" w:hAnsi="Arial" w:cs="Arial"/>
                <w:noProof/>
                <w:sz w:val="24"/>
                <w:szCs w:val="24"/>
              </w:rPr>
              <w:t>Appendix 1: Payers + Programs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_Toc88942786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28</w:t>
            </w:r>
            <w:r w:rsidR="00ED743B" w:rsidRPr="00ED743B">
              <w:rPr>
                <w:rFonts w:ascii="Arial" w:hAnsi="Arial" w:cs="Arial"/>
                <w:noProof/>
                <w:webHidden/>
                <w:sz w:val="24"/>
                <w:szCs w:val="24"/>
              </w:rPr>
              <w:fldChar w:fldCharType="end"/>
            </w:r>
          </w:hyperlink>
        </w:p>
        <w:p w14:paraId="5AD559EB" w14:textId="2A60B108" w:rsidR="00ED743B" w:rsidRPr="00ED743B" w:rsidRDefault="00000000">
          <w:pPr>
            <w:pStyle w:val="TOC1"/>
            <w:tabs>
              <w:tab w:val="right" w:leader="dot" w:pos="10070"/>
            </w:tabs>
            <w:rPr>
              <w:rFonts w:ascii="Arial" w:eastAsiaTheme="minorEastAsia" w:hAnsi="Arial" w:cs="Arial"/>
              <w:noProof/>
              <w:sz w:val="24"/>
              <w:szCs w:val="24"/>
            </w:rPr>
          </w:pPr>
          <w:hyperlink w:anchor="_Toc88942787" w:history="1">
            <w:r w:rsidR="00ED743B" w:rsidRPr="00ED743B">
              <w:rPr>
                <w:rStyle w:val="Hyperlink"/>
                <w:rFonts w:ascii="Arial" w:hAnsi="Arial" w:cs="Arial"/>
                <w:noProof/>
                <w:sz w:val="24"/>
                <w:szCs w:val="24"/>
              </w:rPr>
              <w:t>Appendix 2: Services + Modifiers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_Toc88942787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29</w:t>
            </w:r>
            <w:r w:rsidR="00ED743B" w:rsidRPr="00ED743B">
              <w:rPr>
                <w:rFonts w:ascii="Arial" w:hAnsi="Arial" w:cs="Arial"/>
                <w:noProof/>
                <w:webHidden/>
                <w:sz w:val="24"/>
                <w:szCs w:val="24"/>
              </w:rPr>
              <w:fldChar w:fldCharType="end"/>
            </w:r>
          </w:hyperlink>
        </w:p>
        <w:p w14:paraId="45E781B5" w14:textId="1603FD0F" w:rsidR="00ED743B" w:rsidRPr="00ED743B" w:rsidRDefault="00000000">
          <w:pPr>
            <w:pStyle w:val="TOC1"/>
            <w:tabs>
              <w:tab w:val="right" w:leader="dot" w:pos="10070"/>
            </w:tabs>
            <w:rPr>
              <w:rFonts w:ascii="Arial" w:eastAsiaTheme="minorEastAsia" w:hAnsi="Arial" w:cs="Arial"/>
              <w:noProof/>
              <w:sz w:val="24"/>
              <w:szCs w:val="24"/>
            </w:rPr>
          </w:pPr>
          <w:hyperlink w:anchor="_Toc88942788" w:history="1">
            <w:r w:rsidR="00ED743B" w:rsidRPr="00ED743B">
              <w:rPr>
                <w:rStyle w:val="Hyperlink"/>
                <w:rFonts w:ascii="Arial" w:hAnsi="Arial" w:cs="Arial"/>
                <w:noProof/>
                <w:sz w:val="24"/>
                <w:szCs w:val="24"/>
              </w:rPr>
              <w:t>Appendix 3: Reason Codes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_Toc88942788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30</w:t>
            </w:r>
            <w:r w:rsidR="00ED743B" w:rsidRPr="00ED743B">
              <w:rPr>
                <w:rFonts w:ascii="Arial" w:hAnsi="Arial" w:cs="Arial"/>
                <w:noProof/>
                <w:webHidden/>
                <w:sz w:val="24"/>
                <w:szCs w:val="24"/>
              </w:rPr>
              <w:fldChar w:fldCharType="end"/>
            </w:r>
          </w:hyperlink>
        </w:p>
        <w:p w14:paraId="5D67E7D3" w14:textId="04A3263C" w:rsidR="00ED743B" w:rsidRPr="00ED743B" w:rsidRDefault="00000000">
          <w:pPr>
            <w:pStyle w:val="TOC1"/>
            <w:tabs>
              <w:tab w:val="right" w:leader="dot" w:pos="10070"/>
            </w:tabs>
            <w:rPr>
              <w:rFonts w:ascii="Arial" w:eastAsiaTheme="minorEastAsia" w:hAnsi="Arial" w:cs="Arial"/>
              <w:noProof/>
              <w:sz w:val="24"/>
              <w:szCs w:val="24"/>
            </w:rPr>
          </w:pPr>
          <w:hyperlink w:anchor="_Toc88942789" w:history="1">
            <w:r w:rsidR="00ED743B" w:rsidRPr="00ED743B">
              <w:rPr>
                <w:rStyle w:val="Hyperlink"/>
                <w:rFonts w:ascii="Arial" w:hAnsi="Arial" w:cs="Arial"/>
                <w:noProof/>
                <w:sz w:val="24"/>
                <w:szCs w:val="24"/>
              </w:rPr>
              <w:t>Appendix 4: Jurisdictional Entities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_Toc88942789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31</w:t>
            </w:r>
            <w:r w:rsidR="00ED743B" w:rsidRPr="00ED743B">
              <w:rPr>
                <w:rFonts w:ascii="Arial" w:hAnsi="Arial" w:cs="Arial"/>
                <w:noProof/>
                <w:webHidden/>
                <w:sz w:val="24"/>
                <w:szCs w:val="24"/>
              </w:rPr>
              <w:fldChar w:fldCharType="end"/>
            </w:r>
          </w:hyperlink>
        </w:p>
        <w:p w14:paraId="76357925" w14:textId="5D139BD3" w:rsidR="00ED743B" w:rsidRPr="00ED743B" w:rsidRDefault="00000000">
          <w:pPr>
            <w:pStyle w:val="TOC1"/>
            <w:tabs>
              <w:tab w:val="right" w:leader="dot" w:pos="10070"/>
            </w:tabs>
            <w:rPr>
              <w:rFonts w:ascii="Arial" w:eastAsiaTheme="minorEastAsia" w:hAnsi="Arial" w:cs="Arial"/>
              <w:noProof/>
              <w:sz w:val="24"/>
              <w:szCs w:val="24"/>
            </w:rPr>
          </w:pPr>
          <w:hyperlink w:anchor="_Toc88942790" w:history="1">
            <w:r w:rsidR="00ED743B" w:rsidRPr="00ED743B">
              <w:rPr>
                <w:rStyle w:val="Hyperlink"/>
                <w:rFonts w:ascii="Arial" w:hAnsi="Arial" w:cs="Arial"/>
                <w:noProof/>
                <w:sz w:val="24"/>
                <w:szCs w:val="24"/>
              </w:rPr>
              <w:t>Appendix 5: Valid Time Zones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_Toc88942790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34</w:t>
            </w:r>
            <w:r w:rsidR="00ED743B" w:rsidRPr="00ED743B">
              <w:rPr>
                <w:rFonts w:ascii="Arial" w:hAnsi="Arial" w:cs="Arial"/>
                <w:noProof/>
                <w:webHidden/>
                <w:sz w:val="24"/>
                <w:szCs w:val="24"/>
              </w:rPr>
              <w:fldChar w:fldCharType="end"/>
            </w:r>
          </w:hyperlink>
        </w:p>
        <w:p w14:paraId="7C756511" w14:textId="587F310F" w:rsidR="00ED743B" w:rsidRPr="00ED743B" w:rsidRDefault="00000000">
          <w:pPr>
            <w:pStyle w:val="TOC1"/>
            <w:tabs>
              <w:tab w:val="right" w:leader="dot" w:pos="10070"/>
            </w:tabs>
            <w:rPr>
              <w:rFonts w:ascii="Arial" w:eastAsiaTheme="minorEastAsia" w:hAnsi="Arial" w:cs="Arial"/>
              <w:noProof/>
              <w:sz w:val="24"/>
              <w:szCs w:val="24"/>
            </w:rPr>
          </w:pPr>
          <w:hyperlink w:anchor="_Toc88942791" w:history="1">
            <w:r w:rsidR="00ED743B" w:rsidRPr="00ED743B">
              <w:rPr>
                <w:rStyle w:val="Hyperlink"/>
                <w:rFonts w:ascii="Arial" w:hAnsi="Arial" w:cs="Arial"/>
                <w:noProof/>
                <w:sz w:val="24"/>
                <w:szCs w:val="24"/>
              </w:rPr>
              <w:t>Appendix 6: US State Abbreviations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_Toc88942791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35</w:t>
            </w:r>
            <w:r w:rsidR="00ED743B" w:rsidRPr="00ED743B">
              <w:rPr>
                <w:rFonts w:ascii="Arial" w:hAnsi="Arial" w:cs="Arial"/>
                <w:noProof/>
                <w:webHidden/>
                <w:sz w:val="24"/>
                <w:szCs w:val="24"/>
              </w:rPr>
              <w:fldChar w:fldCharType="end"/>
            </w:r>
          </w:hyperlink>
        </w:p>
        <w:p w14:paraId="3EB33B48" w14:textId="1D328E01" w:rsidR="00ED743B" w:rsidRPr="00ED743B" w:rsidRDefault="00000000">
          <w:pPr>
            <w:pStyle w:val="TOC1"/>
            <w:tabs>
              <w:tab w:val="right" w:leader="dot" w:pos="10070"/>
            </w:tabs>
            <w:rPr>
              <w:rFonts w:ascii="Arial" w:eastAsiaTheme="minorEastAsia" w:hAnsi="Arial" w:cs="Arial"/>
              <w:noProof/>
              <w:sz w:val="24"/>
              <w:szCs w:val="24"/>
            </w:rPr>
          </w:pPr>
          <w:hyperlink w:anchor="_Toc88942792" w:history="1">
            <w:r w:rsidR="00ED743B" w:rsidRPr="00ED743B">
              <w:rPr>
                <w:rStyle w:val="Hyperlink"/>
                <w:rFonts w:ascii="Arial" w:hAnsi="Arial" w:cs="Arial"/>
                <w:noProof/>
                <w:sz w:val="24"/>
                <w:szCs w:val="24"/>
              </w:rPr>
              <w:t>Appendix 7: Valid Languages</w:t>
            </w:r>
            <w:r w:rsidR="00ED743B" w:rsidRPr="00ED743B">
              <w:rPr>
                <w:rFonts w:ascii="Arial" w:hAnsi="Arial" w:cs="Arial"/>
                <w:noProof/>
                <w:webHidden/>
                <w:sz w:val="24"/>
                <w:szCs w:val="24"/>
              </w:rPr>
              <w:tab/>
            </w:r>
            <w:r w:rsidR="00ED743B" w:rsidRPr="00ED743B">
              <w:rPr>
                <w:rFonts w:ascii="Arial" w:hAnsi="Arial" w:cs="Arial"/>
                <w:noProof/>
                <w:webHidden/>
                <w:sz w:val="24"/>
                <w:szCs w:val="24"/>
              </w:rPr>
              <w:fldChar w:fldCharType="begin"/>
            </w:r>
            <w:r w:rsidR="00ED743B" w:rsidRPr="00ED743B">
              <w:rPr>
                <w:rFonts w:ascii="Arial" w:hAnsi="Arial" w:cs="Arial"/>
                <w:noProof/>
                <w:webHidden/>
                <w:sz w:val="24"/>
                <w:szCs w:val="24"/>
              </w:rPr>
              <w:instrText xml:space="preserve"> PAGEREF _Toc88942792 \h </w:instrText>
            </w:r>
            <w:r w:rsidR="00ED743B" w:rsidRPr="00ED743B">
              <w:rPr>
                <w:rFonts w:ascii="Arial" w:hAnsi="Arial" w:cs="Arial"/>
                <w:noProof/>
                <w:webHidden/>
                <w:sz w:val="24"/>
                <w:szCs w:val="24"/>
              </w:rPr>
            </w:r>
            <w:r w:rsidR="00ED743B" w:rsidRPr="00ED743B">
              <w:rPr>
                <w:rFonts w:ascii="Arial" w:hAnsi="Arial" w:cs="Arial"/>
                <w:noProof/>
                <w:webHidden/>
                <w:sz w:val="24"/>
                <w:szCs w:val="24"/>
              </w:rPr>
              <w:fldChar w:fldCharType="separate"/>
            </w:r>
            <w:r w:rsidR="00ED743B" w:rsidRPr="00ED743B">
              <w:rPr>
                <w:rFonts w:ascii="Arial" w:hAnsi="Arial" w:cs="Arial"/>
                <w:noProof/>
                <w:webHidden/>
                <w:sz w:val="24"/>
                <w:szCs w:val="24"/>
              </w:rPr>
              <w:t>36</w:t>
            </w:r>
            <w:r w:rsidR="00ED743B" w:rsidRPr="00ED743B">
              <w:rPr>
                <w:rFonts w:ascii="Arial" w:hAnsi="Arial" w:cs="Arial"/>
                <w:noProof/>
                <w:webHidden/>
                <w:sz w:val="24"/>
                <w:szCs w:val="24"/>
              </w:rPr>
              <w:fldChar w:fldCharType="end"/>
            </w:r>
          </w:hyperlink>
        </w:p>
        <w:p w14:paraId="38F1B114" w14:textId="7CF6079A" w:rsidR="002F605B" w:rsidRPr="00CD794D" w:rsidRDefault="002F605B">
          <w:pPr>
            <w:rPr>
              <w:rFonts w:ascii="Arial" w:hAnsi="Arial" w:cs="Arial"/>
            </w:rPr>
          </w:pPr>
          <w:r w:rsidRPr="00ED743B">
            <w:rPr>
              <w:rFonts w:ascii="Arial" w:hAnsi="Arial" w:cs="Arial"/>
              <w:b/>
              <w:bCs/>
              <w:noProof/>
              <w:sz w:val="24"/>
              <w:szCs w:val="24"/>
            </w:rPr>
            <w:fldChar w:fldCharType="end"/>
          </w:r>
        </w:p>
      </w:sdtContent>
    </w:sdt>
    <w:p w14:paraId="004C67F8" w14:textId="70465285" w:rsidR="005024C7" w:rsidRPr="00CD794D" w:rsidRDefault="005024C7" w:rsidP="005024C7">
      <w:pPr>
        <w:rPr>
          <w:rFonts w:ascii="Arial" w:hAnsi="Arial" w:cs="Arial"/>
          <w:sz w:val="16"/>
        </w:rPr>
      </w:pPr>
    </w:p>
    <w:p w14:paraId="54D8AF14" w14:textId="17C1685C" w:rsidR="005024C7" w:rsidRPr="00CD794D" w:rsidRDefault="005024C7">
      <w:pPr>
        <w:rPr>
          <w:rFonts w:ascii="Arial" w:hAnsi="Arial" w:cs="Arial"/>
          <w:sz w:val="16"/>
        </w:rPr>
      </w:pPr>
      <w:r w:rsidRPr="00CD794D">
        <w:rPr>
          <w:rFonts w:ascii="Arial" w:hAnsi="Arial" w:cs="Arial"/>
          <w:sz w:val="16"/>
        </w:rPr>
        <w:br w:type="page"/>
      </w:r>
    </w:p>
    <w:p w14:paraId="71CD5FF2" w14:textId="75CF922A" w:rsidR="005024C7" w:rsidRPr="00CD794D" w:rsidRDefault="005024C7" w:rsidP="005024C7">
      <w:pPr>
        <w:pStyle w:val="Heading1"/>
        <w:rPr>
          <w:rFonts w:cs="Arial"/>
        </w:rPr>
      </w:pPr>
      <w:bookmarkStart w:id="3" w:name="_Toc88942765"/>
      <w:r w:rsidRPr="00CD794D">
        <w:rPr>
          <w:rFonts w:cs="Arial"/>
        </w:rPr>
        <w:lastRenderedPageBreak/>
        <w:t>Version History</w:t>
      </w:r>
      <w:bookmarkEnd w:id="3"/>
    </w:p>
    <w:tbl>
      <w:tblPr>
        <w:tblStyle w:val="TableGrid"/>
        <w:tblW w:w="9809" w:type="dxa"/>
        <w:tblLayout w:type="fixed"/>
        <w:tblLook w:val="01E0" w:firstRow="1" w:lastRow="1" w:firstColumn="1" w:lastColumn="1" w:noHBand="0" w:noVBand="0"/>
      </w:tblPr>
      <w:tblGrid>
        <w:gridCol w:w="1255"/>
        <w:gridCol w:w="1440"/>
        <w:gridCol w:w="1440"/>
        <w:gridCol w:w="4050"/>
        <w:gridCol w:w="1624"/>
      </w:tblGrid>
      <w:tr w:rsidR="005024C7" w:rsidRPr="00CD794D" w14:paraId="09A5AF65" w14:textId="77777777" w:rsidTr="005024C7">
        <w:trPr>
          <w:trHeight w:val="356"/>
        </w:trPr>
        <w:tc>
          <w:tcPr>
            <w:tcW w:w="1255" w:type="dxa"/>
            <w:vAlign w:val="center"/>
          </w:tcPr>
          <w:p w14:paraId="4B830C7D" w14:textId="77777777" w:rsidR="005024C7" w:rsidRPr="00CD794D" w:rsidRDefault="005024C7" w:rsidP="005024C7">
            <w:pPr>
              <w:pStyle w:val="TableParagraph"/>
              <w:ind w:left="36"/>
              <w:rPr>
                <w:rFonts w:ascii="Arial" w:hAnsi="Arial" w:cs="Arial"/>
                <w:b/>
                <w:bCs/>
                <w:sz w:val="24"/>
                <w:szCs w:val="24"/>
              </w:rPr>
            </w:pPr>
            <w:r w:rsidRPr="00CD794D">
              <w:rPr>
                <w:rFonts w:ascii="Arial" w:hAnsi="Arial" w:cs="Arial"/>
                <w:b/>
                <w:bCs/>
                <w:w w:val="105"/>
                <w:sz w:val="24"/>
                <w:szCs w:val="24"/>
              </w:rPr>
              <w:t>Version</w:t>
            </w:r>
          </w:p>
        </w:tc>
        <w:tc>
          <w:tcPr>
            <w:tcW w:w="1440" w:type="dxa"/>
            <w:vAlign w:val="center"/>
          </w:tcPr>
          <w:p w14:paraId="7D82FB83" w14:textId="77777777" w:rsidR="005024C7" w:rsidRPr="00CD794D" w:rsidRDefault="005024C7" w:rsidP="005024C7">
            <w:pPr>
              <w:pStyle w:val="TableParagraph"/>
              <w:rPr>
                <w:rFonts w:ascii="Arial" w:hAnsi="Arial" w:cs="Arial"/>
                <w:b/>
                <w:bCs/>
                <w:sz w:val="24"/>
                <w:szCs w:val="24"/>
              </w:rPr>
            </w:pPr>
            <w:r w:rsidRPr="00CD794D">
              <w:rPr>
                <w:rFonts w:ascii="Arial" w:hAnsi="Arial" w:cs="Arial"/>
                <w:b/>
                <w:bCs/>
                <w:w w:val="105"/>
                <w:sz w:val="24"/>
                <w:szCs w:val="24"/>
              </w:rPr>
              <w:t>Author</w:t>
            </w:r>
          </w:p>
        </w:tc>
        <w:tc>
          <w:tcPr>
            <w:tcW w:w="1440" w:type="dxa"/>
            <w:vAlign w:val="center"/>
          </w:tcPr>
          <w:p w14:paraId="24F7C435" w14:textId="77777777" w:rsidR="005024C7" w:rsidRPr="00CD794D" w:rsidRDefault="005024C7" w:rsidP="005024C7">
            <w:pPr>
              <w:pStyle w:val="TableParagraph"/>
              <w:rPr>
                <w:rFonts w:ascii="Arial" w:hAnsi="Arial" w:cs="Arial"/>
                <w:b/>
                <w:bCs/>
                <w:sz w:val="24"/>
                <w:szCs w:val="24"/>
              </w:rPr>
            </w:pPr>
            <w:r w:rsidRPr="00CD794D">
              <w:rPr>
                <w:rFonts w:ascii="Arial" w:hAnsi="Arial" w:cs="Arial"/>
                <w:b/>
                <w:bCs/>
                <w:w w:val="105"/>
                <w:sz w:val="24"/>
                <w:szCs w:val="24"/>
              </w:rPr>
              <w:t>Section</w:t>
            </w:r>
          </w:p>
        </w:tc>
        <w:tc>
          <w:tcPr>
            <w:tcW w:w="4050" w:type="dxa"/>
            <w:vAlign w:val="center"/>
          </w:tcPr>
          <w:p w14:paraId="502EE338" w14:textId="77777777" w:rsidR="005024C7" w:rsidRPr="00CD794D" w:rsidRDefault="005024C7" w:rsidP="005024C7">
            <w:pPr>
              <w:pStyle w:val="TableParagraph"/>
              <w:ind w:left="154"/>
              <w:rPr>
                <w:rFonts w:ascii="Arial" w:hAnsi="Arial" w:cs="Arial"/>
                <w:b/>
                <w:bCs/>
                <w:sz w:val="24"/>
                <w:szCs w:val="24"/>
              </w:rPr>
            </w:pPr>
            <w:r w:rsidRPr="00CD794D">
              <w:rPr>
                <w:rFonts w:ascii="Arial" w:hAnsi="Arial" w:cs="Arial"/>
                <w:b/>
                <w:bCs/>
                <w:w w:val="105"/>
                <w:sz w:val="24"/>
                <w:szCs w:val="24"/>
              </w:rPr>
              <w:t>Changes</w:t>
            </w:r>
          </w:p>
        </w:tc>
        <w:tc>
          <w:tcPr>
            <w:tcW w:w="1624" w:type="dxa"/>
            <w:vAlign w:val="center"/>
          </w:tcPr>
          <w:p w14:paraId="31CFBD80" w14:textId="77777777" w:rsidR="005024C7" w:rsidRPr="00CD794D" w:rsidRDefault="005024C7" w:rsidP="005024C7">
            <w:pPr>
              <w:pStyle w:val="TableParagraph"/>
              <w:ind w:left="57"/>
              <w:rPr>
                <w:rFonts w:ascii="Arial" w:hAnsi="Arial" w:cs="Arial"/>
                <w:b/>
                <w:bCs/>
                <w:sz w:val="24"/>
                <w:szCs w:val="24"/>
              </w:rPr>
            </w:pPr>
            <w:r w:rsidRPr="00CD794D">
              <w:rPr>
                <w:rFonts w:ascii="Arial" w:hAnsi="Arial" w:cs="Arial"/>
                <w:b/>
                <w:bCs/>
                <w:w w:val="105"/>
                <w:sz w:val="24"/>
                <w:szCs w:val="24"/>
              </w:rPr>
              <w:t>Date</w:t>
            </w:r>
          </w:p>
        </w:tc>
      </w:tr>
      <w:tr w:rsidR="005024C7" w:rsidRPr="00CD794D" w14:paraId="332F85BA" w14:textId="77777777" w:rsidTr="009915A6">
        <w:trPr>
          <w:trHeight w:val="422"/>
        </w:trPr>
        <w:tc>
          <w:tcPr>
            <w:tcW w:w="1255" w:type="dxa"/>
            <w:vAlign w:val="center"/>
          </w:tcPr>
          <w:p w14:paraId="34466BA4" w14:textId="77777777" w:rsidR="005024C7" w:rsidRPr="00CD794D" w:rsidRDefault="005024C7" w:rsidP="005024C7">
            <w:pPr>
              <w:pStyle w:val="TableParagraph"/>
              <w:ind w:left="36"/>
              <w:rPr>
                <w:rFonts w:ascii="Arial" w:hAnsi="Arial" w:cs="Arial"/>
                <w:sz w:val="24"/>
                <w:szCs w:val="24"/>
              </w:rPr>
            </w:pPr>
            <w:r w:rsidRPr="00CD794D">
              <w:rPr>
                <w:rFonts w:ascii="Arial" w:hAnsi="Arial" w:cs="Arial"/>
                <w:w w:val="105"/>
                <w:sz w:val="24"/>
                <w:szCs w:val="24"/>
              </w:rPr>
              <w:t>V1.0</w:t>
            </w:r>
          </w:p>
        </w:tc>
        <w:tc>
          <w:tcPr>
            <w:tcW w:w="1440" w:type="dxa"/>
            <w:vAlign w:val="center"/>
          </w:tcPr>
          <w:p w14:paraId="0C9C4407" w14:textId="77777777"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Clella Newcomb</w:t>
            </w:r>
          </w:p>
        </w:tc>
        <w:tc>
          <w:tcPr>
            <w:tcW w:w="1440" w:type="dxa"/>
            <w:vAlign w:val="center"/>
          </w:tcPr>
          <w:p w14:paraId="61EA8507" w14:textId="77777777" w:rsidR="005024C7" w:rsidRPr="00CD794D" w:rsidRDefault="005024C7" w:rsidP="005024C7">
            <w:pPr>
              <w:pStyle w:val="TableParagraph"/>
              <w:rPr>
                <w:rFonts w:ascii="Arial" w:hAnsi="Arial" w:cs="Arial"/>
                <w:sz w:val="24"/>
                <w:szCs w:val="24"/>
              </w:rPr>
            </w:pPr>
          </w:p>
        </w:tc>
        <w:tc>
          <w:tcPr>
            <w:tcW w:w="4050" w:type="dxa"/>
            <w:vAlign w:val="center"/>
          </w:tcPr>
          <w:p w14:paraId="7CFE3821" w14:textId="77777777"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Initial Draft</w:t>
            </w:r>
          </w:p>
        </w:tc>
        <w:tc>
          <w:tcPr>
            <w:tcW w:w="1624" w:type="dxa"/>
            <w:vAlign w:val="center"/>
          </w:tcPr>
          <w:p w14:paraId="3FBC3AFB" w14:textId="77777777" w:rsidR="005024C7" w:rsidRPr="00CD794D" w:rsidRDefault="005024C7" w:rsidP="005024C7">
            <w:pPr>
              <w:pStyle w:val="TableParagraph"/>
              <w:ind w:right="27"/>
              <w:rPr>
                <w:rFonts w:ascii="Arial" w:hAnsi="Arial" w:cs="Arial"/>
                <w:sz w:val="24"/>
                <w:szCs w:val="24"/>
              </w:rPr>
            </w:pPr>
            <w:r w:rsidRPr="00CD794D">
              <w:rPr>
                <w:rFonts w:ascii="Arial" w:hAnsi="Arial" w:cs="Arial"/>
                <w:sz w:val="24"/>
                <w:szCs w:val="24"/>
              </w:rPr>
              <w:t>11/5/2021</w:t>
            </w:r>
          </w:p>
        </w:tc>
      </w:tr>
      <w:tr w:rsidR="005024C7" w:rsidRPr="00CD794D" w14:paraId="62EFE407" w14:textId="77777777" w:rsidTr="005024C7">
        <w:trPr>
          <w:trHeight w:val="560"/>
        </w:trPr>
        <w:tc>
          <w:tcPr>
            <w:tcW w:w="1255" w:type="dxa"/>
            <w:vAlign w:val="center"/>
          </w:tcPr>
          <w:p w14:paraId="412A028B" w14:textId="77777777" w:rsidR="005024C7" w:rsidRPr="00CD794D" w:rsidRDefault="005024C7" w:rsidP="005024C7">
            <w:pPr>
              <w:pStyle w:val="TableParagraph"/>
              <w:rPr>
                <w:rFonts w:ascii="Arial" w:hAnsi="Arial" w:cs="Arial"/>
                <w:b/>
                <w:sz w:val="24"/>
                <w:szCs w:val="24"/>
              </w:rPr>
            </w:pPr>
          </w:p>
          <w:p w14:paraId="03B05D66" w14:textId="77777777" w:rsidR="005024C7" w:rsidRPr="00CD794D" w:rsidRDefault="005024C7" w:rsidP="005024C7">
            <w:pPr>
              <w:pStyle w:val="TableParagraph"/>
              <w:ind w:left="36"/>
              <w:rPr>
                <w:rFonts w:ascii="Arial" w:hAnsi="Arial" w:cs="Arial"/>
                <w:sz w:val="24"/>
                <w:szCs w:val="24"/>
              </w:rPr>
            </w:pPr>
            <w:r w:rsidRPr="00CD794D">
              <w:rPr>
                <w:rFonts w:ascii="Arial" w:hAnsi="Arial" w:cs="Arial"/>
                <w:w w:val="105"/>
                <w:sz w:val="24"/>
                <w:szCs w:val="24"/>
              </w:rPr>
              <w:t>V1.1</w:t>
            </w:r>
          </w:p>
        </w:tc>
        <w:tc>
          <w:tcPr>
            <w:tcW w:w="1440" w:type="dxa"/>
            <w:vAlign w:val="center"/>
          </w:tcPr>
          <w:p w14:paraId="1FFBCFCC" w14:textId="77777777" w:rsidR="005024C7" w:rsidRPr="00CD794D" w:rsidRDefault="005024C7" w:rsidP="005024C7">
            <w:pPr>
              <w:pStyle w:val="TableParagraph"/>
              <w:rPr>
                <w:rFonts w:ascii="Arial" w:hAnsi="Arial" w:cs="Arial"/>
                <w:b/>
                <w:sz w:val="24"/>
                <w:szCs w:val="24"/>
              </w:rPr>
            </w:pPr>
          </w:p>
          <w:p w14:paraId="1A5F925D" w14:textId="77777777"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Clella Newcomb</w:t>
            </w:r>
          </w:p>
        </w:tc>
        <w:tc>
          <w:tcPr>
            <w:tcW w:w="1440" w:type="dxa"/>
            <w:vAlign w:val="center"/>
          </w:tcPr>
          <w:p w14:paraId="1B59430A" w14:textId="77777777"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Employee Data</w:t>
            </w:r>
          </w:p>
        </w:tc>
        <w:tc>
          <w:tcPr>
            <w:tcW w:w="4050" w:type="dxa"/>
            <w:vAlign w:val="center"/>
          </w:tcPr>
          <w:p w14:paraId="4A6D8C48" w14:textId="77777777"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Update validation to required and clarify description of the EmployeeOtherID</w:t>
            </w:r>
          </w:p>
        </w:tc>
        <w:tc>
          <w:tcPr>
            <w:tcW w:w="1624" w:type="dxa"/>
            <w:vAlign w:val="center"/>
          </w:tcPr>
          <w:p w14:paraId="67AB8217" w14:textId="77777777" w:rsidR="005024C7" w:rsidRPr="00CD794D" w:rsidRDefault="005024C7" w:rsidP="005024C7">
            <w:pPr>
              <w:pStyle w:val="TableParagraph"/>
              <w:rPr>
                <w:rFonts w:ascii="Arial" w:hAnsi="Arial" w:cs="Arial"/>
                <w:b/>
                <w:sz w:val="24"/>
                <w:szCs w:val="24"/>
              </w:rPr>
            </w:pPr>
          </w:p>
          <w:p w14:paraId="39AAA7B0" w14:textId="77777777" w:rsidR="005024C7" w:rsidRPr="00CD794D" w:rsidRDefault="005024C7" w:rsidP="005024C7">
            <w:pPr>
              <w:pStyle w:val="TableParagraph"/>
              <w:ind w:right="27"/>
              <w:rPr>
                <w:rFonts w:ascii="Arial" w:hAnsi="Arial" w:cs="Arial"/>
                <w:sz w:val="24"/>
                <w:szCs w:val="24"/>
              </w:rPr>
            </w:pPr>
            <w:r w:rsidRPr="00CD794D">
              <w:rPr>
                <w:rFonts w:ascii="Arial" w:hAnsi="Arial" w:cs="Arial"/>
                <w:sz w:val="24"/>
                <w:szCs w:val="24"/>
              </w:rPr>
              <w:t>11/10/2021</w:t>
            </w:r>
          </w:p>
        </w:tc>
      </w:tr>
      <w:tr w:rsidR="005024C7" w:rsidRPr="00CD794D" w14:paraId="41610364" w14:textId="77777777" w:rsidTr="005024C7">
        <w:trPr>
          <w:trHeight w:val="402"/>
        </w:trPr>
        <w:tc>
          <w:tcPr>
            <w:tcW w:w="1255" w:type="dxa"/>
            <w:vAlign w:val="center"/>
          </w:tcPr>
          <w:p w14:paraId="280BB943" w14:textId="77777777" w:rsidR="005024C7" w:rsidRPr="00CD794D" w:rsidRDefault="005024C7" w:rsidP="005024C7">
            <w:pPr>
              <w:pStyle w:val="TableParagraph"/>
              <w:ind w:left="36"/>
              <w:rPr>
                <w:rFonts w:ascii="Arial" w:hAnsi="Arial" w:cs="Arial"/>
                <w:sz w:val="24"/>
                <w:szCs w:val="24"/>
              </w:rPr>
            </w:pPr>
            <w:r w:rsidRPr="00CD794D">
              <w:rPr>
                <w:rFonts w:ascii="Arial" w:hAnsi="Arial" w:cs="Arial"/>
                <w:w w:val="105"/>
                <w:sz w:val="24"/>
                <w:szCs w:val="24"/>
              </w:rPr>
              <w:t>V1.2</w:t>
            </w:r>
          </w:p>
        </w:tc>
        <w:tc>
          <w:tcPr>
            <w:tcW w:w="1440" w:type="dxa"/>
            <w:vAlign w:val="center"/>
          </w:tcPr>
          <w:p w14:paraId="64CEF536" w14:textId="77777777"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Clella Newcomb</w:t>
            </w:r>
          </w:p>
        </w:tc>
        <w:tc>
          <w:tcPr>
            <w:tcW w:w="1440" w:type="dxa"/>
            <w:vAlign w:val="center"/>
          </w:tcPr>
          <w:p w14:paraId="72A20975" w14:textId="77777777"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Client Data</w:t>
            </w:r>
          </w:p>
        </w:tc>
        <w:tc>
          <w:tcPr>
            <w:tcW w:w="4050" w:type="dxa"/>
            <w:vAlign w:val="center"/>
          </w:tcPr>
          <w:p w14:paraId="53B8483F" w14:textId="3219AFFB"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 xml:space="preserve">Update </w:t>
            </w:r>
            <w:proofErr w:type="spellStart"/>
            <w:r w:rsidRPr="00CD794D">
              <w:rPr>
                <w:rFonts w:ascii="Arial" w:hAnsi="Arial" w:cs="Arial"/>
                <w:w w:val="105"/>
                <w:sz w:val="24"/>
                <w:szCs w:val="24"/>
              </w:rPr>
              <w:t>ClientQualifier</w:t>
            </w:r>
            <w:proofErr w:type="spellEnd"/>
            <w:r w:rsidRPr="00CD794D">
              <w:rPr>
                <w:rFonts w:ascii="Arial" w:hAnsi="Arial" w:cs="Arial"/>
                <w:w w:val="105"/>
                <w:sz w:val="24"/>
                <w:szCs w:val="24"/>
              </w:rPr>
              <w:t xml:space="preserve"> value expected and validation to</w:t>
            </w:r>
            <w:r w:rsidRPr="00CD794D">
              <w:rPr>
                <w:rFonts w:ascii="Arial" w:hAnsi="Arial" w:cs="Arial"/>
                <w:sz w:val="24"/>
                <w:szCs w:val="24"/>
              </w:rPr>
              <w:t xml:space="preserve"> </w:t>
            </w:r>
            <w:r w:rsidRPr="00CD794D">
              <w:rPr>
                <w:rFonts w:ascii="Arial" w:hAnsi="Arial" w:cs="Arial"/>
                <w:w w:val="105"/>
                <w:sz w:val="24"/>
                <w:szCs w:val="24"/>
              </w:rPr>
              <w:t>"ClientMedicaidID"</w:t>
            </w:r>
          </w:p>
        </w:tc>
        <w:tc>
          <w:tcPr>
            <w:tcW w:w="1624" w:type="dxa"/>
            <w:vAlign w:val="center"/>
          </w:tcPr>
          <w:p w14:paraId="5FB86E01" w14:textId="77777777" w:rsidR="005024C7" w:rsidRPr="00CD794D" w:rsidRDefault="005024C7" w:rsidP="005024C7">
            <w:pPr>
              <w:pStyle w:val="TableParagraph"/>
              <w:ind w:right="27"/>
              <w:rPr>
                <w:rFonts w:ascii="Arial" w:hAnsi="Arial" w:cs="Arial"/>
                <w:sz w:val="24"/>
                <w:szCs w:val="24"/>
              </w:rPr>
            </w:pPr>
            <w:r w:rsidRPr="00CD794D">
              <w:rPr>
                <w:rFonts w:ascii="Arial" w:hAnsi="Arial" w:cs="Arial"/>
                <w:sz w:val="24"/>
                <w:szCs w:val="24"/>
              </w:rPr>
              <w:t>11/11/2021</w:t>
            </w:r>
          </w:p>
        </w:tc>
      </w:tr>
      <w:tr w:rsidR="005024C7" w:rsidRPr="00CD794D" w14:paraId="299ED71C" w14:textId="77777777" w:rsidTr="005024C7">
        <w:trPr>
          <w:trHeight w:val="611"/>
        </w:trPr>
        <w:tc>
          <w:tcPr>
            <w:tcW w:w="1255" w:type="dxa"/>
            <w:vAlign w:val="center"/>
          </w:tcPr>
          <w:p w14:paraId="41CBE3CD" w14:textId="77777777" w:rsidR="005024C7" w:rsidRPr="00CD794D" w:rsidRDefault="005024C7" w:rsidP="005024C7">
            <w:pPr>
              <w:pStyle w:val="TableParagraph"/>
              <w:rPr>
                <w:rFonts w:ascii="Arial" w:hAnsi="Arial" w:cs="Arial"/>
                <w:b/>
                <w:sz w:val="24"/>
                <w:szCs w:val="24"/>
              </w:rPr>
            </w:pPr>
          </w:p>
          <w:p w14:paraId="45EF0C75" w14:textId="77777777" w:rsidR="005024C7" w:rsidRPr="00CD794D" w:rsidRDefault="005024C7" w:rsidP="005024C7">
            <w:pPr>
              <w:pStyle w:val="TableParagraph"/>
              <w:ind w:left="36"/>
              <w:rPr>
                <w:rFonts w:ascii="Arial" w:hAnsi="Arial" w:cs="Arial"/>
                <w:sz w:val="24"/>
                <w:szCs w:val="24"/>
              </w:rPr>
            </w:pPr>
            <w:r w:rsidRPr="00CD794D">
              <w:rPr>
                <w:rFonts w:ascii="Arial" w:hAnsi="Arial" w:cs="Arial"/>
                <w:w w:val="105"/>
                <w:sz w:val="24"/>
                <w:szCs w:val="24"/>
              </w:rPr>
              <w:t>V1.3</w:t>
            </w:r>
          </w:p>
        </w:tc>
        <w:tc>
          <w:tcPr>
            <w:tcW w:w="1440" w:type="dxa"/>
            <w:vAlign w:val="center"/>
          </w:tcPr>
          <w:p w14:paraId="7EBDCE4D" w14:textId="77777777" w:rsidR="005024C7" w:rsidRPr="00CD794D" w:rsidRDefault="005024C7" w:rsidP="005024C7">
            <w:pPr>
              <w:pStyle w:val="TableParagraph"/>
              <w:rPr>
                <w:rFonts w:ascii="Arial" w:hAnsi="Arial" w:cs="Arial"/>
                <w:b/>
                <w:sz w:val="24"/>
                <w:szCs w:val="24"/>
              </w:rPr>
            </w:pPr>
          </w:p>
          <w:p w14:paraId="52A04C18" w14:textId="77777777"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Clella Newcomb</w:t>
            </w:r>
          </w:p>
        </w:tc>
        <w:tc>
          <w:tcPr>
            <w:tcW w:w="1440" w:type="dxa"/>
            <w:vAlign w:val="center"/>
          </w:tcPr>
          <w:p w14:paraId="6A9412C0" w14:textId="77777777" w:rsidR="005024C7" w:rsidRPr="00CD794D" w:rsidRDefault="005024C7" w:rsidP="005024C7">
            <w:pPr>
              <w:pStyle w:val="TableParagraph"/>
              <w:rPr>
                <w:rFonts w:ascii="Arial" w:hAnsi="Arial" w:cs="Arial"/>
                <w:sz w:val="24"/>
                <w:szCs w:val="24"/>
              </w:rPr>
            </w:pPr>
          </w:p>
        </w:tc>
        <w:tc>
          <w:tcPr>
            <w:tcW w:w="4050" w:type="dxa"/>
            <w:vAlign w:val="center"/>
          </w:tcPr>
          <w:p w14:paraId="4DA04E61" w14:textId="122AD8C4" w:rsidR="005024C7" w:rsidRPr="00CD794D" w:rsidRDefault="005024C7" w:rsidP="005024C7">
            <w:pPr>
              <w:pStyle w:val="TableParagraph"/>
              <w:rPr>
                <w:rFonts w:ascii="Arial" w:hAnsi="Arial" w:cs="Arial"/>
                <w:sz w:val="24"/>
                <w:szCs w:val="24"/>
              </w:rPr>
            </w:pPr>
            <w:r w:rsidRPr="00CD794D">
              <w:rPr>
                <w:rFonts w:ascii="Arial" w:hAnsi="Arial" w:cs="Arial"/>
                <w:w w:val="105"/>
                <w:sz w:val="24"/>
                <w:szCs w:val="24"/>
              </w:rPr>
              <w:t xml:space="preserve">Update </w:t>
            </w:r>
            <w:proofErr w:type="spellStart"/>
            <w:r w:rsidRPr="00CD794D">
              <w:rPr>
                <w:rFonts w:ascii="Arial" w:hAnsi="Arial" w:cs="Arial"/>
                <w:w w:val="105"/>
                <w:sz w:val="24"/>
                <w:szCs w:val="24"/>
              </w:rPr>
              <w:t>ClientMediciadID</w:t>
            </w:r>
            <w:proofErr w:type="spellEnd"/>
            <w:r w:rsidRPr="00CD794D">
              <w:rPr>
                <w:rFonts w:ascii="Arial" w:hAnsi="Arial" w:cs="Arial"/>
                <w:w w:val="105"/>
                <w:sz w:val="24"/>
                <w:szCs w:val="24"/>
              </w:rPr>
              <w:t xml:space="preserve"> char value expected as capitalized and remove spaces in child segment naming</w:t>
            </w:r>
            <w:r w:rsidR="004418C4">
              <w:rPr>
                <w:rFonts w:ascii="Arial" w:hAnsi="Arial" w:cs="Arial"/>
                <w:w w:val="105"/>
                <w:sz w:val="24"/>
                <w:szCs w:val="24"/>
              </w:rPr>
              <w:t xml:space="preserve">; </w:t>
            </w:r>
            <w:r w:rsidR="007D17BA">
              <w:rPr>
                <w:rFonts w:ascii="Arial" w:hAnsi="Arial" w:cs="Arial"/>
                <w:w w:val="105"/>
                <w:sz w:val="24"/>
                <w:szCs w:val="24"/>
              </w:rPr>
              <w:t>Update Provider Identifier description to reference CalEVV Identifier</w:t>
            </w:r>
            <w:r w:rsidR="00DA09B8">
              <w:rPr>
                <w:rFonts w:ascii="Arial" w:hAnsi="Arial" w:cs="Arial"/>
                <w:w w:val="105"/>
                <w:sz w:val="24"/>
                <w:szCs w:val="24"/>
              </w:rPr>
              <w:t>.</w:t>
            </w:r>
          </w:p>
        </w:tc>
        <w:tc>
          <w:tcPr>
            <w:tcW w:w="1624" w:type="dxa"/>
            <w:vAlign w:val="center"/>
          </w:tcPr>
          <w:p w14:paraId="19EBB808" w14:textId="77777777" w:rsidR="005024C7" w:rsidRPr="00CD794D" w:rsidRDefault="005024C7" w:rsidP="005024C7">
            <w:pPr>
              <w:pStyle w:val="TableParagraph"/>
              <w:rPr>
                <w:rFonts w:ascii="Arial" w:hAnsi="Arial" w:cs="Arial"/>
                <w:b/>
                <w:sz w:val="24"/>
                <w:szCs w:val="24"/>
              </w:rPr>
            </w:pPr>
          </w:p>
          <w:p w14:paraId="02FFC7C1" w14:textId="45E09F41" w:rsidR="005024C7" w:rsidRPr="00CD794D" w:rsidRDefault="005024C7" w:rsidP="005024C7">
            <w:pPr>
              <w:pStyle w:val="TableParagraph"/>
              <w:ind w:right="27"/>
              <w:rPr>
                <w:rFonts w:ascii="Arial" w:hAnsi="Arial" w:cs="Arial"/>
                <w:sz w:val="24"/>
                <w:szCs w:val="24"/>
              </w:rPr>
            </w:pPr>
            <w:r w:rsidRPr="00CD794D">
              <w:rPr>
                <w:rFonts w:ascii="Arial" w:hAnsi="Arial" w:cs="Arial"/>
                <w:sz w:val="24"/>
                <w:szCs w:val="24"/>
              </w:rPr>
              <w:t>11/1</w:t>
            </w:r>
            <w:r w:rsidR="00DA09B8">
              <w:rPr>
                <w:rFonts w:ascii="Arial" w:hAnsi="Arial" w:cs="Arial"/>
                <w:sz w:val="24"/>
                <w:szCs w:val="24"/>
              </w:rPr>
              <w:t>9</w:t>
            </w:r>
            <w:r w:rsidRPr="00CD794D">
              <w:rPr>
                <w:rFonts w:ascii="Arial" w:hAnsi="Arial" w:cs="Arial"/>
                <w:sz w:val="24"/>
                <w:szCs w:val="24"/>
              </w:rPr>
              <w:t>/2021</w:t>
            </w:r>
          </w:p>
        </w:tc>
      </w:tr>
      <w:tr w:rsidR="00D70D35" w:rsidRPr="00CD794D" w14:paraId="2C97A78A" w14:textId="77777777" w:rsidTr="005024C7">
        <w:trPr>
          <w:trHeight w:val="611"/>
        </w:trPr>
        <w:tc>
          <w:tcPr>
            <w:tcW w:w="1255" w:type="dxa"/>
            <w:vAlign w:val="center"/>
          </w:tcPr>
          <w:p w14:paraId="17868E2A" w14:textId="3618EC91" w:rsidR="00D70D35" w:rsidRPr="00CD794D" w:rsidRDefault="00D70D35" w:rsidP="00D70D35">
            <w:pPr>
              <w:pStyle w:val="TableParagraph"/>
              <w:ind w:left="36"/>
              <w:rPr>
                <w:rFonts w:ascii="Arial" w:hAnsi="Arial" w:cs="Arial"/>
                <w:b/>
                <w:sz w:val="24"/>
                <w:szCs w:val="24"/>
              </w:rPr>
            </w:pPr>
            <w:r w:rsidRPr="00D70D35">
              <w:rPr>
                <w:rFonts w:ascii="Arial" w:hAnsi="Arial" w:cs="Arial"/>
                <w:w w:val="105"/>
                <w:sz w:val="24"/>
                <w:szCs w:val="24"/>
              </w:rPr>
              <w:t>V1.4</w:t>
            </w:r>
          </w:p>
        </w:tc>
        <w:tc>
          <w:tcPr>
            <w:tcW w:w="1440" w:type="dxa"/>
            <w:vAlign w:val="center"/>
          </w:tcPr>
          <w:p w14:paraId="20088D18" w14:textId="4EB8388D" w:rsidR="00D70D35" w:rsidRPr="00CD794D" w:rsidRDefault="00D70D35" w:rsidP="005024C7">
            <w:pPr>
              <w:pStyle w:val="TableParagraph"/>
              <w:rPr>
                <w:rFonts w:ascii="Arial" w:hAnsi="Arial" w:cs="Arial"/>
                <w:b/>
                <w:sz w:val="24"/>
                <w:szCs w:val="24"/>
              </w:rPr>
            </w:pPr>
            <w:r w:rsidRPr="00CD794D">
              <w:rPr>
                <w:rFonts w:ascii="Arial" w:hAnsi="Arial" w:cs="Arial"/>
                <w:w w:val="105"/>
                <w:sz w:val="24"/>
                <w:szCs w:val="24"/>
              </w:rPr>
              <w:t>Clella Newcomb</w:t>
            </w:r>
          </w:p>
        </w:tc>
        <w:tc>
          <w:tcPr>
            <w:tcW w:w="1440" w:type="dxa"/>
            <w:vAlign w:val="center"/>
          </w:tcPr>
          <w:p w14:paraId="03198F2A" w14:textId="77777777" w:rsidR="00D70D35" w:rsidRPr="00CD794D" w:rsidRDefault="00D70D35" w:rsidP="005024C7">
            <w:pPr>
              <w:pStyle w:val="TableParagraph"/>
              <w:rPr>
                <w:rFonts w:ascii="Arial" w:hAnsi="Arial" w:cs="Arial"/>
                <w:sz w:val="24"/>
                <w:szCs w:val="24"/>
              </w:rPr>
            </w:pPr>
          </w:p>
        </w:tc>
        <w:tc>
          <w:tcPr>
            <w:tcW w:w="4050" w:type="dxa"/>
            <w:vAlign w:val="center"/>
          </w:tcPr>
          <w:p w14:paraId="0695EFA4" w14:textId="04971E07" w:rsidR="00D70D35" w:rsidRPr="00CD794D" w:rsidRDefault="00D70D35" w:rsidP="005024C7">
            <w:pPr>
              <w:pStyle w:val="TableParagraph"/>
              <w:rPr>
                <w:rFonts w:ascii="Arial" w:hAnsi="Arial" w:cs="Arial"/>
                <w:w w:val="105"/>
                <w:sz w:val="24"/>
                <w:szCs w:val="24"/>
              </w:rPr>
            </w:pPr>
            <w:r w:rsidRPr="00D70D35">
              <w:rPr>
                <w:rFonts w:ascii="Arial" w:hAnsi="Arial" w:cs="Arial"/>
                <w:w w:val="105"/>
                <w:sz w:val="24"/>
                <w:szCs w:val="24"/>
              </w:rPr>
              <w:t>Update Reason Code appendix to indicate when a note is required. Clarify description for Client Payer Segment and Visit Exception Acknowledgment segment.</w:t>
            </w:r>
          </w:p>
        </w:tc>
        <w:tc>
          <w:tcPr>
            <w:tcW w:w="1624" w:type="dxa"/>
            <w:vAlign w:val="center"/>
          </w:tcPr>
          <w:p w14:paraId="41170E98" w14:textId="0B90C6E3" w:rsidR="00D70D35" w:rsidRPr="00CD794D" w:rsidRDefault="00D70D35" w:rsidP="00D70D35">
            <w:pPr>
              <w:pStyle w:val="TableParagraph"/>
              <w:ind w:right="27"/>
              <w:rPr>
                <w:rFonts w:ascii="Arial" w:hAnsi="Arial" w:cs="Arial"/>
                <w:b/>
                <w:sz w:val="24"/>
                <w:szCs w:val="24"/>
              </w:rPr>
            </w:pPr>
            <w:r w:rsidRPr="00D70D35">
              <w:rPr>
                <w:rFonts w:ascii="Arial" w:hAnsi="Arial" w:cs="Arial"/>
                <w:sz w:val="24"/>
                <w:szCs w:val="24"/>
              </w:rPr>
              <w:t>11/24/2021</w:t>
            </w:r>
          </w:p>
        </w:tc>
      </w:tr>
      <w:tr w:rsidR="00C937E5" w:rsidRPr="00CD794D" w14:paraId="5A22261C" w14:textId="77777777" w:rsidTr="005024C7">
        <w:trPr>
          <w:trHeight w:val="611"/>
        </w:trPr>
        <w:tc>
          <w:tcPr>
            <w:tcW w:w="1255" w:type="dxa"/>
            <w:vAlign w:val="center"/>
          </w:tcPr>
          <w:p w14:paraId="161EB7B8" w14:textId="27CDB525" w:rsidR="00C937E5" w:rsidRPr="00D70D35" w:rsidRDefault="00C937E5" w:rsidP="00D70D35">
            <w:pPr>
              <w:pStyle w:val="TableParagraph"/>
              <w:ind w:left="36"/>
              <w:rPr>
                <w:rFonts w:ascii="Arial" w:hAnsi="Arial" w:cs="Arial"/>
                <w:w w:val="105"/>
                <w:sz w:val="24"/>
                <w:szCs w:val="24"/>
              </w:rPr>
            </w:pPr>
            <w:r>
              <w:rPr>
                <w:rFonts w:ascii="Arial" w:hAnsi="Arial" w:cs="Arial"/>
                <w:w w:val="105"/>
                <w:sz w:val="24"/>
                <w:szCs w:val="24"/>
              </w:rPr>
              <w:t>V1.5</w:t>
            </w:r>
          </w:p>
        </w:tc>
        <w:tc>
          <w:tcPr>
            <w:tcW w:w="1440" w:type="dxa"/>
            <w:vAlign w:val="center"/>
          </w:tcPr>
          <w:p w14:paraId="337ADC38" w14:textId="0E80A038" w:rsidR="00C937E5" w:rsidRPr="00CD794D" w:rsidRDefault="00C937E5"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0B5F2A09" w14:textId="77777777" w:rsidR="00C937E5" w:rsidRPr="00CD794D" w:rsidRDefault="00C937E5" w:rsidP="005024C7">
            <w:pPr>
              <w:pStyle w:val="TableParagraph"/>
              <w:rPr>
                <w:rFonts w:ascii="Arial" w:hAnsi="Arial" w:cs="Arial"/>
                <w:sz w:val="24"/>
                <w:szCs w:val="24"/>
              </w:rPr>
            </w:pPr>
          </w:p>
        </w:tc>
        <w:tc>
          <w:tcPr>
            <w:tcW w:w="4050" w:type="dxa"/>
            <w:vAlign w:val="center"/>
          </w:tcPr>
          <w:p w14:paraId="5CDC5F01" w14:textId="54DB4335" w:rsidR="00C937E5" w:rsidRPr="00704CE0" w:rsidRDefault="00704CE0" w:rsidP="005024C7">
            <w:pPr>
              <w:pStyle w:val="TableParagraph"/>
              <w:rPr>
                <w:rFonts w:ascii="Arial" w:hAnsi="Arial" w:cs="Arial"/>
                <w:w w:val="105"/>
                <w:sz w:val="24"/>
                <w:szCs w:val="24"/>
              </w:rPr>
            </w:pPr>
            <w:r w:rsidRPr="00704CE0">
              <w:rPr>
                <w:rFonts w:ascii="Arial" w:hAnsi="Arial" w:cs="Arial"/>
                <w:sz w:val="24"/>
                <w:szCs w:val="24"/>
                <w:shd w:val="clear" w:color="auto" w:fill="FAF9F8"/>
              </w:rPr>
              <w:t xml:space="preserve">Update element </w:t>
            </w:r>
            <w:proofErr w:type="spellStart"/>
            <w:r w:rsidRPr="00704CE0">
              <w:rPr>
                <w:rFonts w:ascii="Arial" w:hAnsi="Arial" w:cs="Arial"/>
                <w:sz w:val="24"/>
                <w:szCs w:val="24"/>
                <w:shd w:val="clear" w:color="auto" w:fill="FAF9F8"/>
              </w:rPr>
              <w:t>ClientTimeZone</w:t>
            </w:r>
            <w:proofErr w:type="spellEnd"/>
            <w:r w:rsidRPr="00704CE0">
              <w:rPr>
                <w:rFonts w:ascii="Arial" w:hAnsi="Arial" w:cs="Arial"/>
                <w:sz w:val="24"/>
                <w:szCs w:val="24"/>
                <w:shd w:val="clear" w:color="auto" w:fill="FAF9F8"/>
              </w:rPr>
              <w:t xml:space="preserve"> to correct element case of </w:t>
            </w:r>
            <w:proofErr w:type="spellStart"/>
            <w:r w:rsidRPr="00704CE0">
              <w:rPr>
                <w:rFonts w:ascii="Arial" w:hAnsi="Arial" w:cs="Arial"/>
                <w:sz w:val="24"/>
                <w:szCs w:val="24"/>
                <w:shd w:val="clear" w:color="auto" w:fill="FAF9F8"/>
              </w:rPr>
              <w:t>ClientTimezone</w:t>
            </w:r>
            <w:proofErr w:type="spellEnd"/>
            <w:r w:rsidRPr="00704CE0">
              <w:rPr>
                <w:rFonts w:ascii="Arial" w:hAnsi="Arial" w:cs="Arial"/>
                <w:sz w:val="24"/>
                <w:szCs w:val="24"/>
                <w:shd w:val="clear" w:color="auto" w:fill="FAF9F8"/>
              </w:rPr>
              <w:t>; Update validation and format for CallDateTime and ChangeDateTime. Update Appendix 1 to add new payer and program for MCP PCS services. Update Appendix 2 to add new services in scope for MCP PCS services. Update Appendix 3 to remove reason code 120, 140 and 220; update note requirements; and update reason code description for clarity. Update Appendix 4 add MCPs as Jurisdictions in scope for MCP PCS services. Update Appendix 7 for Chinese language reference.</w:t>
            </w:r>
          </w:p>
        </w:tc>
        <w:tc>
          <w:tcPr>
            <w:tcW w:w="1624" w:type="dxa"/>
            <w:vAlign w:val="center"/>
          </w:tcPr>
          <w:p w14:paraId="0D358B00" w14:textId="6B44C903" w:rsidR="00C937E5" w:rsidRPr="00D70D35" w:rsidRDefault="00343CBE" w:rsidP="00D70D35">
            <w:pPr>
              <w:pStyle w:val="TableParagraph"/>
              <w:ind w:right="27"/>
              <w:rPr>
                <w:rFonts w:ascii="Arial" w:hAnsi="Arial" w:cs="Arial"/>
                <w:sz w:val="24"/>
                <w:szCs w:val="24"/>
              </w:rPr>
            </w:pPr>
            <w:r>
              <w:rPr>
                <w:rFonts w:ascii="Arial" w:hAnsi="Arial" w:cs="Arial"/>
                <w:sz w:val="24"/>
                <w:szCs w:val="24"/>
              </w:rPr>
              <w:t>6/16/2022</w:t>
            </w:r>
          </w:p>
        </w:tc>
      </w:tr>
      <w:tr w:rsidR="00092A05" w:rsidRPr="00CD794D" w14:paraId="414E17C8" w14:textId="77777777" w:rsidTr="005024C7">
        <w:trPr>
          <w:trHeight w:val="611"/>
        </w:trPr>
        <w:tc>
          <w:tcPr>
            <w:tcW w:w="1255" w:type="dxa"/>
            <w:vAlign w:val="center"/>
          </w:tcPr>
          <w:p w14:paraId="414E558C" w14:textId="46DE45B9" w:rsidR="00092A05" w:rsidRDefault="00AA52FF" w:rsidP="00D70D35">
            <w:pPr>
              <w:pStyle w:val="TableParagraph"/>
              <w:ind w:left="36"/>
              <w:rPr>
                <w:rFonts w:ascii="Arial" w:hAnsi="Arial" w:cs="Arial"/>
                <w:w w:val="105"/>
                <w:sz w:val="24"/>
                <w:szCs w:val="24"/>
              </w:rPr>
            </w:pPr>
            <w:r>
              <w:rPr>
                <w:rFonts w:ascii="Arial" w:hAnsi="Arial" w:cs="Arial"/>
                <w:w w:val="105"/>
                <w:sz w:val="24"/>
                <w:szCs w:val="24"/>
              </w:rPr>
              <w:t>V</w:t>
            </w:r>
            <w:r w:rsidR="000B4DED">
              <w:rPr>
                <w:rFonts w:ascii="Arial" w:hAnsi="Arial" w:cs="Arial"/>
                <w:w w:val="105"/>
                <w:sz w:val="24"/>
                <w:szCs w:val="24"/>
              </w:rPr>
              <w:t>2</w:t>
            </w:r>
            <w:r w:rsidR="00092A05">
              <w:rPr>
                <w:rFonts w:ascii="Arial" w:hAnsi="Arial" w:cs="Arial"/>
                <w:w w:val="105"/>
                <w:sz w:val="24"/>
                <w:szCs w:val="24"/>
              </w:rPr>
              <w:t>.</w:t>
            </w:r>
            <w:r w:rsidR="000B4DED">
              <w:rPr>
                <w:rFonts w:ascii="Arial" w:hAnsi="Arial" w:cs="Arial"/>
                <w:w w:val="105"/>
                <w:sz w:val="24"/>
                <w:szCs w:val="24"/>
              </w:rPr>
              <w:t>0</w:t>
            </w:r>
          </w:p>
        </w:tc>
        <w:tc>
          <w:tcPr>
            <w:tcW w:w="1440" w:type="dxa"/>
            <w:vAlign w:val="center"/>
          </w:tcPr>
          <w:p w14:paraId="7534BCD0" w14:textId="55EBB4A1" w:rsidR="00092A05" w:rsidRDefault="00092A05"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033C796B" w14:textId="3EF0E87B" w:rsidR="00092A05" w:rsidRPr="00CD794D" w:rsidRDefault="00092A05" w:rsidP="005024C7">
            <w:pPr>
              <w:pStyle w:val="TableParagraph"/>
              <w:rPr>
                <w:rFonts w:ascii="Arial" w:hAnsi="Arial" w:cs="Arial"/>
                <w:sz w:val="24"/>
                <w:szCs w:val="24"/>
              </w:rPr>
            </w:pPr>
            <w:r>
              <w:rPr>
                <w:rFonts w:ascii="Arial" w:hAnsi="Arial" w:cs="Arial"/>
                <w:sz w:val="24"/>
                <w:szCs w:val="24"/>
              </w:rPr>
              <w:t>Appendix 1</w:t>
            </w:r>
            <w:r w:rsidR="00996EA2">
              <w:rPr>
                <w:rFonts w:ascii="Arial" w:hAnsi="Arial" w:cs="Arial"/>
                <w:sz w:val="24"/>
                <w:szCs w:val="24"/>
              </w:rPr>
              <w:t>, 2</w:t>
            </w:r>
            <w:r w:rsidR="002C6D92">
              <w:rPr>
                <w:rFonts w:ascii="Arial" w:hAnsi="Arial" w:cs="Arial"/>
                <w:sz w:val="24"/>
                <w:szCs w:val="24"/>
              </w:rPr>
              <w:t>, 4.</w:t>
            </w:r>
          </w:p>
        </w:tc>
        <w:tc>
          <w:tcPr>
            <w:tcW w:w="4050" w:type="dxa"/>
            <w:vAlign w:val="center"/>
          </w:tcPr>
          <w:p w14:paraId="420AA91B" w14:textId="6D3DFBE3" w:rsidR="00092A05" w:rsidRPr="00704CE0" w:rsidRDefault="00996EA2"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Added Payers + Programs, S</w:t>
            </w:r>
            <w:r w:rsidR="002C6D92">
              <w:rPr>
                <w:rFonts w:ascii="Arial" w:hAnsi="Arial" w:cs="Arial"/>
                <w:sz w:val="24"/>
                <w:szCs w:val="24"/>
                <w:shd w:val="clear" w:color="auto" w:fill="FAF9F8"/>
              </w:rPr>
              <w:t xml:space="preserve">ervices + Modifiers and Jurisdictional Entities to align with HHCS. </w:t>
            </w:r>
          </w:p>
        </w:tc>
        <w:tc>
          <w:tcPr>
            <w:tcW w:w="1624" w:type="dxa"/>
            <w:vAlign w:val="center"/>
          </w:tcPr>
          <w:p w14:paraId="2E06433C" w14:textId="3731810D" w:rsidR="00092A05" w:rsidRDefault="002C6D92" w:rsidP="00D70D35">
            <w:pPr>
              <w:pStyle w:val="TableParagraph"/>
              <w:ind w:right="27"/>
              <w:rPr>
                <w:rFonts w:ascii="Arial" w:hAnsi="Arial" w:cs="Arial"/>
                <w:sz w:val="24"/>
                <w:szCs w:val="24"/>
              </w:rPr>
            </w:pPr>
            <w:r>
              <w:rPr>
                <w:rFonts w:ascii="Arial" w:hAnsi="Arial" w:cs="Arial"/>
                <w:sz w:val="24"/>
                <w:szCs w:val="24"/>
              </w:rPr>
              <w:t>7/27/22</w:t>
            </w:r>
          </w:p>
        </w:tc>
      </w:tr>
      <w:tr w:rsidR="00FB727A" w:rsidRPr="00CD794D" w14:paraId="01995B62" w14:textId="77777777" w:rsidTr="005024C7">
        <w:trPr>
          <w:trHeight w:val="611"/>
        </w:trPr>
        <w:tc>
          <w:tcPr>
            <w:tcW w:w="1255" w:type="dxa"/>
            <w:vAlign w:val="center"/>
          </w:tcPr>
          <w:p w14:paraId="253F2C12" w14:textId="5825931C" w:rsidR="00FB727A" w:rsidRDefault="00AA52FF" w:rsidP="00D70D35">
            <w:pPr>
              <w:pStyle w:val="TableParagraph"/>
              <w:ind w:left="36"/>
              <w:rPr>
                <w:rFonts w:ascii="Arial" w:hAnsi="Arial" w:cs="Arial"/>
                <w:w w:val="105"/>
                <w:sz w:val="24"/>
                <w:szCs w:val="24"/>
              </w:rPr>
            </w:pPr>
            <w:r>
              <w:rPr>
                <w:rFonts w:ascii="Arial" w:hAnsi="Arial" w:cs="Arial"/>
                <w:w w:val="105"/>
                <w:sz w:val="24"/>
                <w:szCs w:val="24"/>
              </w:rPr>
              <w:t>V</w:t>
            </w:r>
            <w:r w:rsidR="00FB727A">
              <w:rPr>
                <w:rFonts w:ascii="Arial" w:hAnsi="Arial" w:cs="Arial"/>
                <w:w w:val="105"/>
                <w:sz w:val="24"/>
                <w:szCs w:val="24"/>
              </w:rPr>
              <w:t>2.1</w:t>
            </w:r>
          </w:p>
        </w:tc>
        <w:tc>
          <w:tcPr>
            <w:tcW w:w="1440" w:type="dxa"/>
            <w:vAlign w:val="center"/>
          </w:tcPr>
          <w:p w14:paraId="038A83D0" w14:textId="7AAF63E0" w:rsidR="00FB727A" w:rsidRDefault="00FB727A"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73EF6ACC" w14:textId="400374C8" w:rsidR="00FB727A" w:rsidRDefault="00FB727A" w:rsidP="005024C7">
            <w:pPr>
              <w:pStyle w:val="TableParagraph"/>
              <w:rPr>
                <w:rFonts w:ascii="Arial" w:hAnsi="Arial" w:cs="Arial"/>
                <w:sz w:val="24"/>
                <w:szCs w:val="24"/>
              </w:rPr>
            </w:pPr>
            <w:r>
              <w:rPr>
                <w:rFonts w:ascii="Arial" w:hAnsi="Arial" w:cs="Arial"/>
                <w:sz w:val="24"/>
                <w:szCs w:val="24"/>
              </w:rPr>
              <w:t>Appendix 2</w:t>
            </w:r>
          </w:p>
        </w:tc>
        <w:tc>
          <w:tcPr>
            <w:tcW w:w="4050" w:type="dxa"/>
            <w:vAlign w:val="center"/>
          </w:tcPr>
          <w:p w14:paraId="42E102B4" w14:textId="629285EE" w:rsidR="00FB727A" w:rsidRDefault="00FB727A"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CCS HHCS Services updated</w:t>
            </w:r>
            <w:r w:rsidR="00C377F0">
              <w:rPr>
                <w:rFonts w:ascii="Arial" w:hAnsi="Arial" w:cs="Arial"/>
                <w:sz w:val="24"/>
                <w:szCs w:val="24"/>
                <w:shd w:val="clear" w:color="auto" w:fill="FAF9F8"/>
              </w:rPr>
              <w:t xml:space="preserve"> for HCPCS Code</w:t>
            </w:r>
            <w:r w:rsidR="009915A6">
              <w:rPr>
                <w:rFonts w:ascii="Arial" w:hAnsi="Arial" w:cs="Arial"/>
                <w:sz w:val="24"/>
                <w:szCs w:val="24"/>
                <w:shd w:val="clear" w:color="auto" w:fill="FAF9F8"/>
              </w:rPr>
              <w:t xml:space="preserve">: G0156, G0162, </w:t>
            </w:r>
            <w:r w:rsidR="009915A6">
              <w:rPr>
                <w:rFonts w:ascii="Arial" w:hAnsi="Arial" w:cs="Arial"/>
                <w:sz w:val="24"/>
                <w:szCs w:val="24"/>
                <w:shd w:val="clear" w:color="auto" w:fill="FAF9F8"/>
              </w:rPr>
              <w:lastRenderedPageBreak/>
              <w:t>G0299, G0300, T1002, T1003</w:t>
            </w:r>
          </w:p>
        </w:tc>
        <w:tc>
          <w:tcPr>
            <w:tcW w:w="1624" w:type="dxa"/>
            <w:vAlign w:val="center"/>
          </w:tcPr>
          <w:p w14:paraId="4D319120" w14:textId="00558062" w:rsidR="00FB727A" w:rsidRDefault="00FB727A" w:rsidP="00D70D35">
            <w:pPr>
              <w:pStyle w:val="TableParagraph"/>
              <w:ind w:right="27"/>
              <w:rPr>
                <w:rFonts w:ascii="Arial" w:hAnsi="Arial" w:cs="Arial"/>
                <w:sz w:val="24"/>
                <w:szCs w:val="24"/>
              </w:rPr>
            </w:pPr>
            <w:r>
              <w:rPr>
                <w:rFonts w:ascii="Arial" w:hAnsi="Arial" w:cs="Arial"/>
                <w:sz w:val="24"/>
                <w:szCs w:val="24"/>
              </w:rPr>
              <w:lastRenderedPageBreak/>
              <w:t>8/25/2022</w:t>
            </w:r>
          </w:p>
        </w:tc>
      </w:tr>
      <w:tr w:rsidR="00300025" w:rsidRPr="00CD794D" w14:paraId="7EDCFBBD" w14:textId="77777777" w:rsidTr="005024C7">
        <w:trPr>
          <w:trHeight w:val="611"/>
        </w:trPr>
        <w:tc>
          <w:tcPr>
            <w:tcW w:w="1255" w:type="dxa"/>
            <w:vAlign w:val="center"/>
          </w:tcPr>
          <w:p w14:paraId="7F37AF50" w14:textId="1A4A31D0" w:rsidR="00300025" w:rsidRDefault="00AA52FF" w:rsidP="00D70D35">
            <w:pPr>
              <w:pStyle w:val="TableParagraph"/>
              <w:ind w:left="36"/>
              <w:rPr>
                <w:rFonts w:ascii="Arial" w:hAnsi="Arial" w:cs="Arial"/>
                <w:w w:val="105"/>
                <w:sz w:val="24"/>
                <w:szCs w:val="24"/>
              </w:rPr>
            </w:pPr>
            <w:r>
              <w:rPr>
                <w:rFonts w:ascii="Arial" w:hAnsi="Arial" w:cs="Arial"/>
                <w:w w:val="105"/>
                <w:sz w:val="24"/>
                <w:szCs w:val="24"/>
              </w:rPr>
              <w:t>V</w:t>
            </w:r>
            <w:r w:rsidR="0080147C">
              <w:rPr>
                <w:rFonts w:ascii="Arial" w:hAnsi="Arial" w:cs="Arial"/>
                <w:w w:val="105"/>
                <w:sz w:val="24"/>
                <w:szCs w:val="24"/>
              </w:rPr>
              <w:t>2.2</w:t>
            </w:r>
          </w:p>
        </w:tc>
        <w:tc>
          <w:tcPr>
            <w:tcW w:w="1440" w:type="dxa"/>
            <w:vAlign w:val="center"/>
          </w:tcPr>
          <w:p w14:paraId="164D98A9" w14:textId="166695C7" w:rsidR="00300025" w:rsidRDefault="0080147C"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39E643F7" w14:textId="7A414745" w:rsidR="00300025" w:rsidRDefault="0080147C" w:rsidP="005024C7">
            <w:pPr>
              <w:pStyle w:val="TableParagraph"/>
              <w:rPr>
                <w:rFonts w:ascii="Arial" w:hAnsi="Arial" w:cs="Arial"/>
                <w:sz w:val="24"/>
                <w:szCs w:val="24"/>
              </w:rPr>
            </w:pPr>
            <w:r>
              <w:rPr>
                <w:rFonts w:ascii="Arial" w:hAnsi="Arial" w:cs="Arial"/>
                <w:sz w:val="24"/>
                <w:szCs w:val="24"/>
              </w:rPr>
              <w:t>Appendix 2</w:t>
            </w:r>
          </w:p>
        </w:tc>
        <w:tc>
          <w:tcPr>
            <w:tcW w:w="4050" w:type="dxa"/>
            <w:vAlign w:val="center"/>
          </w:tcPr>
          <w:p w14:paraId="51CA39E3" w14:textId="20D349EC" w:rsidR="00300025" w:rsidRDefault="0080147C"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 xml:space="preserve">CAHCBA Jurisdictions have been included. </w:t>
            </w:r>
          </w:p>
        </w:tc>
        <w:tc>
          <w:tcPr>
            <w:tcW w:w="1624" w:type="dxa"/>
            <w:vAlign w:val="center"/>
          </w:tcPr>
          <w:p w14:paraId="561BAD87" w14:textId="01FAB3FC" w:rsidR="00300025" w:rsidRDefault="0080147C" w:rsidP="00D70D35">
            <w:pPr>
              <w:pStyle w:val="TableParagraph"/>
              <w:ind w:right="27"/>
              <w:rPr>
                <w:rFonts w:ascii="Arial" w:hAnsi="Arial" w:cs="Arial"/>
                <w:sz w:val="24"/>
                <w:szCs w:val="24"/>
              </w:rPr>
            </w:pPr>
            <w:r>
              <w:rPr>
                <w:rFonts w:ascii="Arial" w:hAnsi="Arial" w:cs="Arial"/>
                <w:sz w:val="24"/>
                <w:szCs w:val="24"/>
              </w:rPr>
              <w:t>9/21/2022</w:t>
            </w:r>
          </w:p>
        </w:tc>
      </w:tr>
      <w:tr w:rsidR="00603354" w:rsidRPr="00CD794D" w14:paraId="3A7E6498" w14:textId="77777777" w:rsidTr="005024C7">
        <w:trPr>
          <w:trHeight w:val="611"/>
        </w:trPr>
        <w:tc>
          <w:tcPr>
            <w:tcW w:w="1255" w:type="dxa"/>
            <w:vAlign w:val="center"/>
          </w:tcPr>
          <w:p w14:paraId="61B9D80E" w14:textId="2B65CAD6" w:rsidR="00603354" w:rsidRDefault="00AA52FF" w:rsidP="00D70D35">
            <w:pPr>
              <w:pStyle w:val="TableParagraph"/>
              <w:ind w:left="36"/>
              <w:rPr>
                <w:rFonts w:ascii="Arial" w:hAnsi="Arial" w:cs="Arial"/>
                <w:w w:val="105"/>
                <w:sz w:val="24"/>
                <w:szCs w:val="24"/>
              </w:rPr>
            </w:pPr>
            <w:r>
              <w:rPr>
                <w:rFonts w:ascii="Arial" w:hAnsi="Arial" w:cs="Arial"/>
                <w:w w:val="105"/>
                <w:sz w:val="24"/>
                <w:szCs w:val="24"/>
              </w:rPr>
              <w:t>V</w:t>
            </w:r>
            <w:r w:rsidR="00603354">
              <w:rPr>
                <w:rFonts w:ascii="Arial" w:hAnsi="Arial" w:cs="Arial"/>
                <w:w w:val="105"/>
                <w:sz w:val="24"/>
                <w:szCs w:val="24"/>
              </w:rPr>
              <w:t>2.2</w:t>
            </w:r>
          </w:p>
        </w:tc>
        <w:tc>
          <w:tcPr>
            <w:tcW w:w="1440" w:type="dxa"/>
            <w:vAlign w:val="center"/>
          </w:tcPr>
          <w:p w14:paraId="31A28B4C" w14:textId="25980E4E" w:rsidR="00603354" w:rsidRDefault="00603354"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43C69FE7" w14:textId="03F4A70C" w:rsidR="00603354" w:rsidRDefault="00603354" w:rsidP="005024C7">
            <w:pPr>
              <w:pStyle w:val="TableParagraph"/>
              <w:rPr>
                <w:rFonts w:ascii="Arial" w:hAnsi="Arial" w:cs="Arial"/>
                <w:sz w:val="24"/>
                <w:szCs w:val="24"/>
              </w:rPr>
            </w:pPr>
            <w:r>
              <w:rPr>
                <w:rFonts w:ascii="Arial" w:hAnsi="Arial" w:cs="Arial"/>
                <w:sz w:val="24"/>
                <w:szCs w:val="24"/>
              </w:rPr>
              <w:t>Appendix 3</w:t>
            </w:r>
          </w:p>
        </w:tc>
        <w:tc>
          <w:tcPr>
            <w:tcW w:w="4050" w:type="dxa"/>
            <w:vAlign w:val="center"/>
          </w:tcPr>
          <w:p w14:paraId="35F12AB9" w14:textId="4F01615C" w:rsidR="00603354" w:rsidRDefault="00603354"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Reason Code</w:t>
            </w:r>
            <w:r w:rsidR="00454B35">
              <w:rPr>
                <w:rFonts w:ascii="Arial" w:hAnsi="Arial" w:cs="Arial"/>
                <w:sz w:val="24"/>
                <w:szCs w:val="24"/>
                <w:shd w:val="clear" w:color="auto" w:fill="FAF9F8"/>
              </w:rPr>
              <w:t xml:space="preserve">: 100, 110, 130, 180, 230 and 240 Note Required set to No. </w:t>
            </w:r>
          </w:p>
        </w:tc>
        <w:tc>
          <w:tcPr>
            <w:tcW w:w="1624" w:type="dxa"/>
            <w:vAlign w:val="center"/>
          </w:tcPr>
          <w:p w14:paraId="0000D1D4" w14:textId="7E38F510" w:rsidR="00603354" w:rsidRDefault="00454B35" w:rsidP="00D70D35">
            <w:pPr>
              <w:pStyle w:val="TableParagraph"/>
              <w:ind w:right="27"/>
              <w:rPr>
                <w:rFonts w:ascii="Arial" w:hAnsi="Arial" w:cs="Arial"/>
                <w:sz w:val="24"/>
                <w:szCs w:val="24"/>
              </w:rPr>
            </w:pPr>
            <w:r>
              <w:rPr>
                <w:rFonts w:ascii="Arial" w:hAnsi="Arial" w:cs="Arial"/>
                <w:sz w:val="24"/>
                <w:szCs w:val="24"/>
              </w:rPr>
              <w:t>9/21/2022</w:t>
            </w:r>
          </w:p>
        </w:tc>
      </w:tr>
      <w:tr w:rsidR="004D2E54" w:rsidRPr="00CD794D" w14:paraId="51E7601D" w14:textId="77777777" w:rsidTr="005024C7">
        <w:trPr>
          <w:trHeight w:val="611"/>
        </w:trPr>
        <w:tc>
          <w:tcPr>
            <w:tcW w:w="1255" w:type="dxa"/>
            <w:vAlign w:val="center"/>
          </w:tcPr>
          <w:p w14:paraId="29517B4E" w14:textId="7B233826" w:rsidR="004D2E54" w:rsidRDefault="00AA52FF" w:rsidP="00D70D35">
            <w:pPr>
              <w:pStyle w:val="TableParagraph"/>
              <w:ind w:left="36"/>
              <w:rPr>
                <w:rFonts w:ascii="Arial" w:hAnsi="Arial" w:cs="Arial"/>
                <w:w w:val="105"/>
                <w:sz w:val="24"/>
                <w:szCs w:val="24"/>
              </w:rPr>
            </w:pPr>
            <w:r>
              <w:rPr>
                <w:rFonts w:ascii="Arial" w:hAnsi="Arial" w:cs="Arial"/>
                <w:w w:val="105"/>
                <w:sz w:val="24"/>
                <w:szCs w:val="24"/>
              </w:rPr>
              <w:t>V</w:t>
            </w:r>
            <w:r w:rsidR="004D2E54">
              <w:rPr>
                <w:rFonts w:ascii="Arial" w:hAnsi="Arial" w:cs="Arial"/>
                <w:w w:val="105"/>
                <w:sz w:val="24"/>
                <w:szCs w:val="24"/>
              </w:rPr>
              <w:t>2.3</w:t>
            </w:r>
          </w:p>
        </w:tc>
        <w:tc>
          <w:tcPr>
            <w:tcW w:w="1440" w:type="dxa"/>
            <w:vAlign w:val="center"/>
          </w:tcPr>
          <w:p w14:paraId="35F42060" w14:textId="4A502A93" w:rsidR="004D2E54" w:rsidRDefault="004D2E54"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718ACFD3" w14:textId="5FA3FA05" w:rsidR="004D2E54" w:rsidRDefault="004D2E54" w:rsidP="005024C7">
            <w:pPr>
              <w:pStyle w:val="TableParagraph"/>
              <w:rPr>
                <w:rFonts w:ascii="Arial" w:hAnsi="Arial" w:cs="Arial"/>
                <w:sz w:val="24"/>
                <w:szCs w:val="24"/>
              </w:rPr>
            </w:pPr>
            <w:r>
              <w:rPr>
                <w:rFonts w:ascii="Arial" w:hAnsi="Arial" w:cs="Arial"/>
                <w:sz w:val="24"/>
                <w:szCs w:val="24"/>
              </w:rPr>
              <w:t xml:space="preserve">Appendix </w:t>
            </w:r>
            <w:r w:rsidR="000F2B93">
              <w:rPr>
                <w:rFonts w:ascii="Arial" w:hAnsi="Arial" w:cs="Arial"/>
                <w:sz w:val="24"/>
                <w:szCs w:val="24"/>
              </w:rPr>
              <w:t>2</w:t>
            </w:r>
          </w:p>
        </w:tc>
        <w:tc>
          <w:tcPr>
            <w:tcW w:w="4050" w:type="dxa"/>
            <w:vAlign w:val="center"/>
          </w:tcPr>
          <w:p w14:paraId="7553C065" w14:textId="6E44E697" w:rsidR="004D2E54" w:rsidRDefault="004D2E54"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 xml:space="preserve">Removed </w:t>
            </w:r>
            <w:proofErr w:type="gramStart"/>
            <w:r w:rsidR="00E5455F">
              <w:rPr>
                <w:rFonts w:ascii="Arial" w:hAnsi="Arial" w:cs="Arial"/>
                <w:sz w:val="24"/>
                <w:szCs w:val="24"/>
                <w:shd w:val="clear" w:color="auto" w:fill="FAF9F8"/>
              </w:rPr>
              <w:t>‘ from</w:t>
            </w:r>
            <w:proofErr w:type="gramEnd"/>
            <w:r w:rsidR="00E5455F">
              <w:rPr>
                <w:rFonts w:ascii="Arial" w:hAnsi="Arial" w:cs="Arial"/>
                <w:sz w:val="24"/>
                <w:szCs w:val="24"/>
                <w:shd w:val="clear" w:color="auto" w:fill="FAF9F8"/>
              </w:rPr>
              <w:t xml:space="preserve"> service description</w:t>
            </w:r>
            <w:r w:rsidR="00181165">
              <w:rPr>
                <w:rFonts w:ascii="Arial" w:hAnsi="Arial" w:cs="Arial"/>
                <w:sz w:val="24"/>
                <w:szCs w:val="24"/>
                <w:shd w:val="clear" w:color="auto" w:fill="FAF9F8"/>
              </w:rPr>
              <w:t xml:space="preserve"> for HCPCS </w:t>
            </w:r>
            <w:r w:rsidR="00181165" w:rsidRPr="005D7E7A">
              <w:rPr>
                <w:rFonts w:ascii="Arial" w:eastAsiaTheme="minorHAnsi" w:hAnsi="Arial" w:cs="Arial"/>
                <w:sz w:val="24"/>
                <w:szCs w:val="24"/>
              </w:rPr>
              <w:t>Z9245</w:t>
            </w:r>
            <w:r w:rsidR="00181165">
              <w:rPr>
                <w:rFonts w:ascii="Arial" w:eastAsiaTheme="minorHAnsi" w:hAnsi="Arial" w:cs="Arial"/>
                <w:sz w:val="24"/>
                <w:szCs w:val="24"/>
              </w:rPr>
              <w:t>.</w:t>
            </w:r>
            <w:r w:rsidR="00E5455F">
              <w:rPr>
                <w:rFonts w:ascii="Arial" w:hAnsi="Arial" w:cs="Arial"/>
                <w:sz w:val="24"/>
                <w:szCs w:val="24"/>
                <w:shd w:val="clear" w:color="auto" w:fill="FAF9F8"/>
              </w:rPr>
              <w:t xml:space="preserve"> </w:t>
            </w:r>
          </w:p>
        </w:tc>
        <w:tc>
          <w:tcPr>
            <w:tcW w:w="1624" w:type="dxa"/>
            <w:vAlign w:val="center"/>
          </w:tcPr>
          <w:p w14:paraId="2908CE84" w14:textId="2F57B5D3" w:rsidR="004D2E54" w:rsidRDefault="004D2E54" w:rsidP="00D70D35">
            <w:pPr>
              <w:pStyle w:val="TableParagraph"/>
              <w:ind w:right="27"/>
              <w:rPr>
                <w:rFonts w:ascii="Arial" w:hAnsi="Arial" w:cs="Arial"/>
                <w:sz w:val="24"/>
                <w:szCs w:val="24"/>
              </w:rPr>
            </w:pPr>
            <w:r>
              <w:rPr>
                <w:rFonts w:ascii="Arial" w:hAnsi="Arial" w:cs="Arial"/>
                <w:sz w:val="24"/>
                <w:szCs w:val="24"/>
              </w:rPr>
              <w:t>10/20/2022</w:t>
            </w:r>
          </w:p>
        </w:tc>
      </w:tr>
      <w:tr w:rsidR="000F2B93" w:rsidRPr="00CD794D" w14:paraId="2DEE33AD" w14:textId="77777777" w:rsidTr="005024C7">
        <w:trPr>
          <w:trHeight w:val="611"/>
        </w:trPr>
        <w:tc>
          <w:tcPr>
            <w:tcW w:w="1255" w:type="dxa"/>
            <w:vAlign w:val="center"/>
          </w:tcPr>
          <w:p w14:paraId="7A56DF96" w14:textId="112E03CB" w:rsidR="000F2B93" w:rsidRDefault="00AA52FF" w:rsidP="00D70D35">
            <w:pPr>
              <w:pStyle w:val="TableParagraph"/>
              <w:ind w:left="36"/>
              <w:rPr>
                <w:rFonts w:ascii="Arial" w:hAnsi="Arial" w:cs="Arial"/>
                <w:w w:val="105"/>
                <w:sz w:val="24"/>
                <w:szCs w:val="24"/>
              </w:rPr>
            </w:pPr>
            <w:r>
              <w:rPr>
                <w:rFonts w:ascii="Arial" w:hAnsi="Arial" w:cs="Arial"/>
                <w:w w:val="105"/>
                <w:sz w:val="24"/>
                <w:szCs w:val="24"/>
              </w:rPr>
              <w:t>V</w:t>
            </w:r>
            <w:r w:rsidR="000F2B93">
              <w:rPr>
                <w:rFonts w:ascii="Arial" w:hAnsi="Arial" w:cs="Arial"/>
                <w:w w:val="105"/>
                <w:sz w:val="24"/>
                <w:szCs w:val="24"/>
              </w:rPr>
              <w:t>2.3</w:t>
            </w:r>
          </w:p>
        </w:tc>
        <w:tc>
          <w:tcPr>
            <w:tcW w:w="1440" w:type="dxa"/>
            <w:vAlign w:val="center"/>
          </w:tcPr>
          <w:p w14:paraId="71CC6710" w14:textId="10EAF795" w:rsidR="000F2B93" w:rsidRDefault="000F2B93"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499ACE78" w14:textId="5D96559C" w:rsidR="000F2B93" w:rsidRDefault="000F2B93" w:rsidP="005024C7">
            <w:pPr>
              <w:pStyle w:val="TableParagraph"/>
              <w:rPr>
                <w:rFonts w:ascii="Arial" w:hAnsi="Arial" w:cs="Arial"/>
                <w:sz w:val="24"/>
                <w:szCs w:val="24"/>
              </w:rPr>
            </w:pPr>
          </w:p>
        </w:tc>
        <w:tc>
          <w:tcPr>
            <w:tcW w:w="4050" w:type="dxa"/>
            <w:vAlign w:val="center"/>
          </w:tcPr>
          <w:p w14:paraId="52EF9C99" w14:textId="17F8687F" w:rsidR="000F2B93" w:rsidRDefault="00627CAD"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Removed “</w:t>
            </w:r>
            <w:r w:rsidRPr="00CD794D">
              <w:rPr>
                <w:rFonts w:ascii="Arial" w:eastAsiaTheme="minorHAnsi" w:hAnsi="Arial" w:cs="Arial"/>
                <w:sz w:val="24"/>
                <w:szCs w:val="24"/>
              </w:rPr>
              <w:t>only and scheduling is not in scope for this program</w:t>
            </w:r>
            <w:r>
              <w:rPr>
                <w:rFonts w:ascii="Arial" w:eastAsiaTheme="minorHAnsi" w:hAnsi="Arial" w:cs="Arial"/>
                <w:sz w:val="24"/>
                <w:szCs w:val="24"/>
              </w:rPr>
              <w:t>.” From</w:t>
            </w:r>
            <w:r w:rsidR="00CB38B7">
              <w:rPr>
                <w:rFonts w:ascii="Arial" w:eastAsiaTheme="minorHAnsi" w:hAnsi="Arial" w:cs="Arial"/>
                <w:sz w:val="24"/>
                <w:szCs w:val="24"/>
              </w:rPr>
              <w:t xml:space="preserve"> </w:t>
            </w:r>
            <w:r w:rsidR="00CD7F4D">
              <w:rPr>
                <w:rFonts w:ascii="Arial" w:eastAsiaTheme="minorHAnsi" w:hAnsi="Arial" w:cs="Arial"/>
                <w:sz w:val="24"/>
                <w:szCs w:val="24"/>
              </w:rPr>
              <w:t>element</w:t>
            </w:r>
            <w:r w:rsidR="00CB38B7">
              <w:rPr>
                <w:rFonts w:ascii="Arial" w:eastAsiaTheme="minorHAnsi" w:hAnsi="Arial" w:cs="Arial"/>
                <w:sz w:val="24"/>
                <w:szCs w:val="24"/>
              </w:rPr>
              <w:t xml:space="preserve"> description</w:t>
            </w:r>
            <w:r w:rsidR="00CD7F4D">
              <w:rPr>
                <w:rFonts w:ascii="Arial" w:eastAsiaTheme="minorHAnsi" w:hAnsi="Arial" w:cs="Arial"/>
                <w:sz w:val="24"/>
                <w:szCs w:val="24"/>
              </w:rPr>
              <w:t xml:space="preserve"> for</w:t>
            </w:r>
            <w:r w:rsidR="00CB38B7">
              <w:rPr>
                <w:rFonts w:ascii="Arial" w:eastAsiaTheme="minorHAnsi" w:hAnsi="Arial" w:cs="Arial"/>
                <w:sz w:val="24"/>
                <w:szCs w:val="24"/>
              </w:rPr>
              <w:t xml:space="preserve"> </w:t>
            </w:r>
            <w:r w:rsidR="00CB38B7" w:rsidRPr="00CD794D">
              <w:rPr>
                <w:rFonts w:ascii="Arial" w:eastAsiaTheme="minorHAnsi" w:hAnsi="Arial" w:cs="Arial"/>
                <w:sz w:val="24"/>
                <w:szCs w:val="24"/>
              </w:rPr>
              <w:t>VisitCancelledIndicator</w:t>
            </w:r>
            <w:r w:rsidR="00CD7F4D">
              <w:rPr>
                <w:rFonts w:ascii="Arial" w:eastAsiaTheme="minorHAnsi" w:hAnsi="Arial" w:cs="Arial"/>
                <w:sz w:val="24"/>
                <w:szCs w:val="24"/>
              </w:rPr>
              <w:t>.</w:t>
            </w:r>
            <w:r w:rsidR="00CB38B7">
              <w:rPr>
                <w:rFonts w:ascii="Arial" w:eastAsiaTheme="minorHAnsi" w:hAnsi="Arial" w:cs="Arial"/>
                <w:sz w:val="24"/>
                <w:szCs w:val="24"/>
              </w:rPr>
              <w:t xml:space="preserve"> </w:t>
            </w:r>
          </w:p>
        </w:tc>
        <w:tc>
          <w:tcPr>
            <w:tcW w:w="1624" w:type="dxa"/>
            <w:vAlign w:val="center"/>
          </w:tcPr>
          <w:p w14:paraId="4D576C9A" w14:textId="6DDE3679" w:rsidR="000F2B93" w:rsidRDefault="00627CAD" w:rsidP="00D70D35">
            <w:pPr>
              <w:pStyle w:val="TableParagraph"/>
              <w:ind w:right="27"/>
              <w:rPr>
                <w:rFonts w:ascii="Arial" w:hAnsi="Arial" w:cs="Arial"/>
                <w:sz w:val="24"/>
                <w:szCs w:val="24"/>
              </w:rPr>
            </w:pPr>
            <w:r>
              <w:rPr>
                <w:rFonts w:ascii="Arial" w:hAnsi="Arial" w:cs="Arial"/>
                <w:sz w:val="24"/>
                <w:szCs w:val="24"/>
              </w:rPr>
              <w:t>10/20/2022</w:t>
            </w:r>
          </w:p>
        </w:tc>
      </w:tr>
      <w:tr w:rsidR="00DF7F74" w:rsidRPr="00CD794D" w14:paraId="7360CB00" w14:textId="77777777" w:rsidTr="005024C7">
        <w:trPr>
          <w:trHeight w:val="611"/>
        </w:trPr>
        <w:tc>
          <w:tcPr>
            <w:tcW w:w="1255" w:type="dxa"/>
            <w:vAlign w:val="center"/>
          </w:tcPr>
          <w:p w14:paraId="5C564447" w14:textId="76518E29" w:rsidR="00DF7F74" w:rsidRDefault="00DF7F74" w:rsidP="00D70D35">
            <w:pPr>
              <w:pStyle w:val="TableParagraph"/>
              <w:ind w:left="36"/>
              <w:rPr>
                <w:rFonts w:ascii="Arial" w:hAnsi="Arial" w:cs="Arial"/>
                <w:w w:val="105"/>
                <w:sz w:val="24"/>
                <w:szCs w:val="24"/>
              </w:rPr>
            </w:pPr>
            <w:r>
              <w:rPr>
                <w:rFonts w:ascii="Arial" w:hAnsi="Arial" w:cs="Arial"/>
                <w:w w:val="105"/>
                <w:sz w:val="24"/>
                <w:szCs w:val="24"/>
              </w:rPr>
              <w:t>V2.4</w:t>
            </w:r>
          </w:p>
        </w:tc>
        <w:tc>
          <w:tcPr>
            <w:tcW w:w="1440" w:type="dxa"/>
            <w:vAlign w:val="center"/>
          </w:tcPr>
          <w:p w14:paraId="74864D81" w14:textId="6F3CEB08" w:rsidR="00DF7F74" w:rsidRDefault="00DF7F74"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5F58356A" w14:textId="4B1C9316" w:rsidR="00DF7F74" w:rsidRDefault="00DF7F74" w:rsidP="005024C7">
            <w:pPr>
              <w:pStyle w:val="TableParagraph"/>
              <w:rPr>
                <w:rFonts w:ascii="Arial" w:hAnsi="Arial" w:cs="Arial"/>
                <w:sz w:val="24"/>
                <w:szCs w:val="24"/>
              </w:rPr>
            </w:pPr>
            <w:r>
              <w:rPr>
                <w:rFonts w:ascii="Arial" w:hAnsi="Arial" w:cs="Arial"/>
                <w:sz w:val="24"/>
                <w:szCs w:val="24"/>
              </w:rPr>
              <w:t>Appendix 2</w:t>
            </w:r>
          </w:p>
        </w:tc>
        <w:tc>
          <w:tcPr>
            <w:tcW w:w="4050" w:type="dxa"/>
            <w:vAlign w:val="center"/>
          </w:tcPr>
          <w:p w14:paraId="5605FE8B" w14:textId="5B1D89CF" w:rsidR="00DF7F74" w:rsidRDefault="00DF7F74"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 xml:space="preserve">Added </w:t>
            </w:r>
            <w:r w:rsidR="00A14F2B">
              <w:rPr>
                <w:rFonts w:ascii="Arial" w:hAnsi="Arial" w:cs="Arial"/>
                <w:sz w:val="24"/>
                <w:szCs w:val="24"/>
                <w:shd w:val="clear" w:color="auto" w:fill="FAF9F8"/>
              </w:rPr>
              <w:t>Service – CADDS/HHCS/Z9403/RC Speech Pathology 707</w:t>
            </w:r>
          </w:p>
        </w:tc>
        <w:tc>
          <w:tcPr>
            <w:tcW w:w="1624" w:type="dxa"/>
            <w:vAlign w:val="center"/>
          </w:tcPr>
          <w:p w14:paraId="3F030EEF" w14:textId="12DD3566" w:rsidR="00DF7F74" w:rsidRDefault="00A14F2B" w:rsidP="00D70D35">
            <w:pPr>
              <w:pStyle w:val="TableParagraph"/>
              <w:ind w:right="27"/>
              <w:rPr>
                <w:rFonts w:ascii="Arial" w:hAnsi="Arial" w:cs="Arial"/>
                <w:sz w:val="24"/>
                <w:szCs w:val="24"/>
              </w:rPr>
            </w:pPr>
            <w:r>
              <w:rPr>
                <w:rFonts w:ascii="Arial" w:hAnsi="Arial" w:cs="Arial"/>
                <w:sz w:val="24"/>
                <w:szCs w:val="24"/>
              </w:rPr>
              <w:t>11/16/2022</w:t>
            </w:r>
          </w:p>
        </w:tc>
      </w:tr>
      <w:tr w:rsidR="00D914EB" w:rsidRPr="00CD794D" w14:paraId="7E6EB3AB" w14:textId="77777777" w:rsidTr="005024C7">
        <w:trPr>
          <w:trHeight w:val="611"/>
        </w:trPr>
        <w:tc>
          <w:tcPr>
            <w:tcW w:w="1255" w:type="dxa"/>
            <w:vAlign w:val="center"/>
          </w:tcPr>
          <w:p w14:paraId="3771CF8B" w14:textId="4F992A35" w:rsidR="00D914EB" w:rsidRDefault="00D914EB" w:rsidP="00D70D35">
            <w:pPr>
              <w:pStyle w:val="TableParagraph"/>
              <w:ind w:left="36"/>
              <w:rPr>
                <w:rFonts w:ascii="Arial" w:hAnsi="Arial" w:cs="Arial"/>
                <w:w w:val="105"/>
                <w:sz w:val="24"/>
                <w:szCs w:val="24"/>
              </w:rPr>
            </w:pPr>
            <w:r>
              <w:rPr>
                <w:rFonts w:ascii="Arial" w:hAnsi="Arial" w:cs="Arial"/>
                <w:w w:val="105"/>
                <w:sz w:val="24"/>
                <w:szCs w:val="24"/>
              </w:rPr>
              <w:t>V2.5</w:t>
            </w:r>
          </w:p>
        </w:tc>
        <w:tc>
          <w:tcPr>
            <w:tcW w:w="1440" w:type="dxa"/>
            <w:vAlign w:val="center"/>
          </w:tcPr>
          <w:p w14:paraId="2433DA38" w14:textId="3082D0A8" w:rsidR="00D914EB" w:rsidRDefault="00D914EB"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74475E32" w14:textId="6273B360" w:rsidR="00D914EB" w:rsidRDefault="00D914EB" w:rsidP="005024C7">
            <w:pPr>
              <w:pStyle w:val="TableParagraph"/>
              <w:rPr>
                <w:rFonts w:ascii="Arial" w:hAnsi="Arial" w:cs="Arial"/>
                <w:sz w:val="24"/>
                <w:szCs w:val="24"/>
              </w:rPr>
            </w:pPr>
            <w:r>
              <w:rPr>
                <w:rFonts w:ascii="Arial" w:hAnsi="Arial" w:cs="Arial"/>
                <w:sz w:val="24"/>
                <w:szCs w:val="24"/>
              </w:rPr>
              <w:t>Appendix 2</w:t>
            </w:r>
          </w:p>
        </w:tc>
        <w:tc>
          <w:tcPr>
            <w:tcW w:w="4050" w:type="dxa"/>
            <w:vAlign w:val="center"/>
          </w:tcPr>
          <w:p w14:paraId="12A064D5" w14:textId="4155ABCE" w:rsidR="00D914EB" w:rsidRDefault="00D914EB"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Updated Program from HHCS to PCS for the following services: Z</w:t>
            </w:r>
            <w:r w:rsidR="0057156F">
              <w:rPr>
                <w:rFonts w:ascii="Arial" w:hAnsi="Arial" w:cs="Arial"/>
                <w:sz w:val="24"/>
                <w:szCs w:val="24"/>
                <w:shd w:val="clear" w:color="auto" w:fill="FAF9F8"/>
              </w:rPr>
              <w:t>2911, Z9214 and Z9217</w:t>
            </w:r>
            <w:r w:rsidR="00F061D3">
              <w:rPr>
                <w:rFonts w:ascii="Arial" w:hAnsi="Arial" w:cs="Arial"/>
                <w:sz w:val="24"/>
                <w:szCs w:val="24"/>
                <w:shd w:val="clear" w:color="auto" w:fill="FAF9F8"/>
              </w:rPr>
              <w:t>.</w:t>
            </w:r>
          </w:p>
          <w:p w14:paraId="7E372CA0" w14:textId="633B1577" w:rsidR="005B7EF3" w:rsidRDefault="005B7EF3"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Remov</w:t>
            </w:r>
            <w:r w:rsidR="00341306">
              <w:rPr>
                <w:rFonts w:ascii="Arial" w:hAnsi="Arial" w:cs="Arial"/>
                <w:sz w:val="24"/>
                <w:szCs w:val="24"/>
                <w:shd w:val="clear" w:color="auto" w:fill="FAF9F8"/>
              </w:rPr>
              <w:t xml:space="preserve">al of </w:t>
            </w:r>
            <w:r w:rsidRPr="00F951CA">
              <w:rPr>
                <w:rFonts w:ascii="Arial" w:hAnsi="Arial" w:cs="Arial"/>
                <w:sz w:val="24"/>
                <w:szCs w:val="24"/>
                <w:shd w:val="clear" w:color="auto" w:fill="FAF9F8"/>
              </w:rPr>
              <w:t xml:space="preserve">*Services annotated with an asterisk (*) will be ready for visit transmission starting 10/5/22. For </w:t>
            </w:r>
            <w:r w:rsidR="00F951CA" w:rsidRPr="00F951CA">
              <w:rPr>
                <w:rFonts w:ascii="Arial" w:hAnsi="Arial" w:cs="Arial"/>
                <w:sz w:val="24"/>
                <w:szCs w:val="24"/>
                <w:shd w:val="clear" w:color="auto" w:fill="FAF9F8"/>
              </w:rPr>
              <w:t>S9123, S9124, T1030, T1031 services.</w:t>
            </w:r>
          </w:p>
          <w:p w14:paraId="0508E2CC" w14:textId="77777777" w:rsidR="004D7419" w:rsidRDefault="004D7419"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 xml:space="preserve">Removal of </w:t>
            </w:r>
            <w:r w:rsidR="00591F94">
              <w:rPr>
                <w:rFonts w:ascii="Arial" w:hAnsi="Arial" w:cs="Arial"/>
                <w:sz w:val="24"/>
                <w:szCs w:val="24"/>
                <w:shd w:val="clear" w:color="auto" w:fill="FAF9F8"/>
              </w:rPr>
              <w:t>CAWPCS Codes T2017, T1005. These codes are now CAHCBA services.</w:t>
            </w:r>
          </w:p>
          <w:p w14:paraId="22AB7CDB" w14:textId="77777777" w:rsidR="00591F94" w:rsidRDefault="00947BEE"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 xml:space="preserve">Transition of code T1019 from CAWPCS to CAHCBA. </w:t>
            </w:r>
          </w:p>
          <w:p w14:paraId="3A0ECF88" w14:textId="77777777" w:rsidR="00341306" w:rsidRDefault="00341306"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 xml:space="preserve">Removal of CAWPCS Jurisdictions. </w:t>
            </w:r>
          </w:p>
          <w:p w14:paraId="70F5ABC8" w14:textId="6F4269AA" w:rsidR="00ED253D" w:rsidRDefault="00ED253D"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Update of service descriptions for the following services: T1005, T2017, T1019.</w:t>
            </w:r>
          </w:p>
        </w:tc>
        <w:tc>
          <w:tcPr>
            <w:tcW w:w="1624" w:type="dxa"/>
            <w:vAlign w:val="center"/>
          </w:tcPr>
          <w:p w14:paraId="1BCC0F2B" w14:textId="6C63C899" w:rsidR="00D914EB" w:rsidRDefault="0057156F" w:rsidP="00D70D35">
            <w:pPr>
              <w:pStyle w:val="TableParagraph"/>
              <w:ind w:right="27"/>
              <w:rPr>
                <w:rFonts w:ascii="Arial" w:hAnsi="Arial" w:cs="Arial"/>
                <w:sz w:val="24"/>
                <w:szCs w:val="24"/>
              </w:rPr>
            </w:pPr>
            <w:r>
              <w:rPr>
                <w:rFonts w:ascii="Arial" w:hAnsi="Arial" w:cs="Arial"/>
                <w:sz w:val="24"/>
                <w:szCs w:val="24"/>
              </w:rPr>
              <w:t>11/30/2022</w:t>
            </w:r>
          </w:p>
        </w:tc>
      </w:tr>
      <w:tr w:rsidR="00F061D3" w:rsidRPr="00CD794D" w14:paraId="72468EE9" w14:textId="77777777" w:rsidTr="005024C7">
        <w:trPr>
          <w:trHeight w:val="611"/>
        </w:trPr>
        <w:tc>
          <w:tcPr>
            <w:tcW w:w="1255" w:type="dxa"/>
            <w:vAlign w:val="center"/>
          </w:tcPr>
          <w:p w14:paraId="633CC3E2" w14:textId="6A5E661C" w:rsidR="00F061D3" w:rsidRDefault="00BC4E43" w:rsidP="00D70D35">
            <w:pPr>
              <w:pStyle w:val="TableParagraph"/>
              <w:ind w:left="36"/>
              <w:rPr>
                <w:rFonts w:ascii="Arial" w:hAnsi="Arial" w:cs="Arial"/>
                <w:w w:val="105"/>
                <w:sz w:val="24"/>
                <w:szCs w:val="24"/>
              </w:rPr>
            </w:pPr>
            <w:r>
              <w:rPr>
                <w:rFonts w:ascii="Arial" w:hAnsi="Arial" w:cs="Arial"/>
                <w:w w:val="105"/>
                <w:sz w:val="24"/>
                <w:szCs w:val="24"/>
              </w:rPr>
              <w:t>V2.</w:t>
            </w:r>
            <w:r w:rsidR="005D3BF3">
              <w:rPr>
                <w:rFonts w:ascii="Arial" w:hAnsi="Arial" w:cs="Arial"/>
                <w:w w:val="105"/>
                <w:sz w:val="24"/>
                <w:szCs w:val="24"/>
              </w:rPr>
              <w:t>5.1</w:t>
            </w:r>
          </w:p>
        </w:tc>
        <w:tc>
          <w:tcPr>
            <w:tcW w:w="1440" w:type="dxa"/>
            <w:vAlign w:val="center"/>
          </w:tcPr>
          <w:p w14:paraId="2D338E31" w14:textId="27E4D1F6" w:rsidR="00F061D3" w:rsidRDefault="00BC4E43"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2DE2C684" w14:textId="700B8031" w:rsidR="00F061D3" w:rsidRDefault="00BC4E43" w:rsidP="005024C7">
            <w:pPr>
              <w:pStyle w:val="TableParagraph"/>
              <w:rPr>
                <w:rFonts w:ascii="Arial" w:hAnsi="Arial" w:cs="Arial"/>
                <w:sz w:val="24"/>
                <w:szCs w:val="24"/>
              </w:rPr>
            </w:pPr>
            <w:r>
              <w:rPr>
                <w:rFonts w:ascii="Arial" w:hAnsi="Arial" w:cs="Arial"/>
                <w:sz w:val="24"/>
                <w:szCs w:val="24"/>
              </w:rPr>
              <w:t>Appendix 7</w:t>
            </w:r>
          </w:p>
        </w:tc>
        <w:tc>
          <w:tcPr>
            <w:tcW w:w="4050" w:type="dxa"/>
            <w:vAlign w:val="center"/>
          </w:tcPr>
          <w:p w14:paraId="6FE69230" w14:textId="43C26E1D" w:rsidR="00F061D3" w:rsidRDefault="00BC4E43"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Armenian added to Appendix 7: Languages</w:t>
            </w:r>
          </w:p>
        </w:tc>
        <w:tc>
          <w:tcPr>
            <w:tcW w:w="1624" w:type="dxa"/>
            <w:vAlign w:val="center"/>
          </w:tcPr>
          <w:p w14:paraId="7B832C47" w14:textId="5D9A679D" w:rsidR="00F061D3" w:rsidRDefault="00BC4E43" w:rsidP="00D70D35">
            <w:pPr>
              <w:pStyle w:val="TableParagraph"/>
              <w:ind w:right="27"/>
              <w:rPr>
                <w:rFonts w:ascii="Arial" w:hAnsi="Arial" w:cs="Arial"/>
                <w:sz w:val="24"/>
                <w:szCs w:val="24"/>
              </w:rPr>
            </w:pPr>
            <w:r>
              <w:rPr>
                <w:rFonts w:ascii="Arial" w:hAnsi="Arial" w:cs="Arial"/>
                <w:sz w:val="24"/>
                <w:szCs w:val="24"/>
              </w:rPr>
              <w:t>12/06/2022</w:t>
            </w:r>
          </w:p>
        </w:tc>
      </w:tr>
      <w:tr w:rsidR="00BC4E43" w:rsidRPr="00CD794D" w14:paraId="26923323" w14:textId="77777777" w:rsidTr="005024C7">
        <w:trPr>
          <w:trHeight w:val="611"/>
        </w:trPr>
        <w:tc>
          <w:tcPr>
            <w:tcW w:w="1255" w:type="dxa"/>
            <w:vAlign w:val="center"/>
          </w:tcPr>
          <w:p w14:paraId="24DED5AD" w14:textId="6DFE6E15" w:rsidR="00BC4E43" w:rsidRDefault="00BC4E43" w:rsidP="00D70D35">
            <w:pPr>
              <w:pStyle w:val="TableParagraph"/>
              <w:ind w:left="36"/>
              <w:rPr>
                <w:rFonts w:ascii="Arial" w:hAnsi="Arial" w:cs="Arial"/>
                <w:w w:val="105"/>
                <w:sz w:val="24"/>
                <w:szCs w:val="24"/>
              </w:rPr>
            </w:pPr>
            <w:r>
              <w:rPr>
                <w:rFonts w:ascii="Arial" w:hAnsi="Arial" w:cs="Arial"/>
                <w:w w:val="105"/>
                <w:sz w:val="24"/>
                <w:szCs w:val="24"/>
              </w:rPr>
              <w:t>V2.</w:t>
            </w:r>
            <w:r w:rsidR="005D3BF3">
              <w:rPr>
                <w:rFonts w:ascii="Arial" w:hAnsi="Arial" w:cs="Arial"/>
                <w:w w:val="105"/>
                <w:sz w:val="24"/>
                <w:szCs w:val="24"/>
              </w:rPr>
              <w:t>5.1</w:t>
            </w:r>
          </w:p>
        </w:tc>
        <w:tc>
          <w:tcPr>
            <w:tcW w:w="1440" w:type="dxa"/>
            <w:vAlign w:val="center"/>
          </w:tcPr>
          <w:p w14:paraId="13B814F5" w14:textId="1FD42B42" w:rsidR="00BC4E43" w:rsidRDefault="00BC4E43"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1808BCF2" w14:textId="653115F4" w:rsidR="00BC4E43" w:rsidRDefault="00BC4E43" w:rsidP="005024C7">
            <w:pPr>
              <w:pStyle w:val="TableParagraph"/>
              <w:rPr>
                <w:rFonts w:ascii="Arial" w:hAnsi="Arial" w:cs="Arial"/>
                <w:sz w:val="24"/>
                <w:szCs w:val="24"/>
              </w:rPr>
            </w:pPr>
            <w:r>
              <w:rPr>
                <w:rFonts w:ascii="Arial" w:hAnsi="Arial" w:cs="Arial"/>
                <w:sz w:val="24"/>
                <w:szCs w:val="24"/>
              </w:rPr>
              <w:t>Appendix 2</w:t>
            </w:r>
          </w:p>
        </w:tc>
        <w:tc>
          <w:tcPr>
            <w:tcW w:w="4050" w:type="dxa"/>
            <w:vAlign w:val="center"/>
          </w:tcPr>
          <w:p w14:paraId="7115079C" w14:textId="56A673EC" w:rsidR="00A40BBD" w:rsidRDefault="00BC4E43"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 xml:space="preserve">Updated </w:t>
            </w:r>
            <w:r w:rsidR="005D3BF3">
              <w:rPr>
                <w:rFonts w:ascii="Arial" w:hAnsi="Arial" w:cs="Arial"/>
                <w:sz w:val="24"/>
                <w:szCs w:val="24"/>
                <w:shd w:val="clear" w:color="auto" w:fill="FAF9F8"/>
              </w:rPr>
              <w:t xml:space="preserve">Payer </w:t>
            </w:r>
            <w:r w:rsidR="00A40BBD">
              <w:rPr>
                <w:rFonts w:ascii="Arial" w:hAnsi="Arial" w:cs="Arial"/>
                <w:sz w:val="24"/>
                <w:szCs w:val="24"/>
                <w:shd w:val="clear" w:color="auto" w:fill="FAF9F8"/>
              </w:rPr>
              <w:t>CAWPCS to CAHCBA for service T1019.</w:t>
            </w:r>
          </w:p>
          <w:p w14:paraId="22453D66" w14:textId="1E33E753" w:rsidR="00A40BBD" w:rsidRDefault="00A40BBD"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 xml:space="preserve">Removed </w:t>
            </w:r>
            <w:r w:rsidR="00951E40">
              <w:rPr>
                <w:rFonts w:ascii="Arial" w:hAnsi="Arial" w:cs="Arial"/>
                <w:sz w:val="24"/>
                <w:szCs w:val="24"/>
                <w:shd w:val="clear" w:color="auto" w:fill="FAF9F8"/>
              </w:rPr>
              <w:t>erroneous spaces before all descriptions and codes</w:t>
            </w:r>
            <w:r w:rsidR="005D3BF3">
              <w:rPr>
                <w:rFonts w:ascii="Arial" w:hAnsi="Arial" w:cs="Arial"/>
                <w:sz w:val="24"/>
                <w:szCs w:val="24"/>
                <w:shd w:val="clear" w:color="auto" w:fill="FAF9F8"/>
              </w:rPr>
              <w:t xml:space="preserve"> in Appendix table</w:t>
            </w:r>
            <w:r w:rsidR="00951E40">
              <w:rPr>
                <w:rFonts w:ascii="Arial" w:hAnsi="Arial" w:cs="Arial"/>
                <w:sz w:val="24"/>
                <w:szCs w:val="24"/>
                <w:shd w:val="clear" w:color="auto" w:fill="FAF9F8"/>
              </w:rPr>
              <w:t xml:space="preserve">. </w:t>
            </w:r>
          </w:p>
        </w:tc>
        <w:tc>
          <w:tcPr>
            <w:tcW w:w="1624" w:type="dxa"/>
            <w:vAlign w:val="center"/>
          </w:tcPr>
          <w:p w14:paraId="55512F58" w14:textId="1D96017E" w:rsidR="00BC4E43" w:rsidRDefault="00A40BBD" w:rsidP="00D70D35">
            <w:pPr>
              <w:pStyle w:val="TableParagraph"/>
              <w:ind w:right="27"/>
              <w:rPr>
                <w:rFonts w:ascii="Arial" w:hAnsi="Arial" w:cs="Arial"/>
                <w:sz w:val="24"/>
                <w:szCs w:val="24"/>
              </w:rPr>
            </w:pPr>
            <w:r>
              <w:rPr>
                <w:rFonts w:ascii="Arial" w:hAnsi="Arial" w:cs="Arial"/>
                <w:sz w:val="24"/>
                <w:szCs w:val="24"/>
              </w:rPr>
              <w:t>12/06/2022</w:t>
            </w:r>
          </w:p>
        </w:tc>
      </w:tr>
      <w:tr w:rsidR="00E8205A" w:rsidRPr="00CD794D" w14:paraId="010A5D65" w14:textId="77777777" w:rsidTr="005024C7">
        <w:trPr>
          <w:trHeight w:val="611"/>
        </w:trPr>
        <w:tc>
          <w:tcPr>
            <w:tcW w:w="1255" w:type="dxa"/>
            <w:vAlign w:val="center"/>
          </w:tcPr>
          <w:p w14:paraId="647D2D26" w14:textId="781E4F0F" w:rsidR="00E8205A" w:rsidRDefault="00E8205A" w:rsidP="00D70D35">
            <w:pPr>
              <w:pStyle w:val="TableParagraph"/>
              <w:ind w:left="36"/>
              <w:rPr>
                <w:rFonts w:ascii="Arial" w:hAnsi="Arial" w:cs="Arial"/>
                <w:w w:val="105"/>
                <w:sz w:val="24"/>
                <w:szCs w:val="24"/>
              </w:rPr>
            </w:pPr>
            <w:r>
              <w:rPr>
                <w:rFonts w:ascii="Arial" w:hAnsi="Arial" w:cs="Arial"/>
                <w:w w:val="105"/>
                <w:sz w:val="24"/>
                <w:szCs w:val="24"/>
              </w:rPr>
              <w:t>V2.5.1</w:t>
            </w:r>
          </w:p>
        </w:tc>
        <w:tc>
          <w:tcPr>
            <w:tcW w:w="1440" w:type="dxa"/>
            <w:vAlign w:val="center"/>
          </w:tcPr>
          <w:p w14:paraId="3139F787" w14:textId="57C77940" w:rsidR="00E8205A" w:rsidRDefault="00E8205A" w:rsidP="005024C7">
            <w:pPr>
              <w:pStyle w:val="TableParagraph"/>
              <w:rPr>
                <w:rFonts w:ascii="Arial" w:hAnsi="Arial" w:cs="Arial"/>
                <w:w w:val="105"/>
                <w:sz w:val="24"/>
                <w:szCs w:val="24"/>
              </w:rPr>
            </w:pPr>
            <w:r>
              <w:rPr>
                <w:rFonts w:ascii="Arial" w:hAnsi="Arial" w:cs="Arial"/>
                <w:w w:val="105"/>
                <w:sz w:val="24"/>
                <w:szCs w:val="24"/>
              </w:rPr>
              <w:t>Josh Grimes</w:t>
            </w:r>
          </w:p>
        </w:tc>
        <w:tc>
          <w:tcPr>
            <w:tcW w:w="1440" w:type="dxa"/>
            <w:vAlign w:val="center"/>
          </w:tcPr>
          <w:p w14:paraId="17D9BF07" w14:textId="51275E05" w:rsidR="00E8205A" w:rsidRDefault="00E8205A" w:rsidP="005024C7">
            <w:pPr>
              <w:pStyle w:val="TableParagraph"/>
              <w:rPr>
                <w:rFonts w:ascii="Arial" w:hAnsi="Arial" w:cs="Arial"/>
                <w:sz w:val="24"/>
                <w:szCs w:val="24"/>
              </w:rPr>
            </w:pPr>
            <w:r>
              <w:rPr>
                <w:rFonts w:ascii="Arial" w:hAnsi="Arial" w:cs="Arial"/>
                <w:sz w:val="24"/>
                <w:szCs w:val="24"/>
              </w:rPr>
              <w:t xml:space="preserve">Appendix </w:t>
            </w:r>
            <w:r w:rsidR="00A559AF">
              <w:rPr>
                <w:rFonts w:ascii="Arial" w:hAnsi="Arial" w:cs="Arial"/>
                <w:sz w:val="24"/>
                <w:szCs w:val="24"/>
              </w:rPr>
              <w:t>4</w:t>
            </w:r>
          </w:p>
        </w:tc>
        <w:tc>
          <w:tcPr>
            <w:tcW w:w="4050" w:type="dxa"/>
            <w:vAlign w:val="center"/>
          </w:tcPr>
          <w:p w14:paraId="17821FE0" w14:textId="7010381C" w:rsidR="00E8205A" w:rsidRDefault="00D838CF" w:rsidP="005024C7">
            <w:pPr>
              <w:pStyle w:val="TableParagraph"/>
              <w:rPr>
                <w:rFonts w:ascii="Arial" w:hAnsi="Arial" w:cs="Arial"/>
                <w:sz w:val="24"/>
                <w:szCs w:val="24"/>
                <w:shd w:val="clear" w:color="auto" w:fill="FAF9F8"/>
              </w:rPr>
            </w:pPr>
            <w:r>
              <w:rPr>
                <w:rFonts w:ascii="Arial" w:hAnsi="Arial" w:cs="Arial"/>
                <w:sz w:val="24"/>
                <w:szCs w:val="24"/>
                <w:shd w:val="clear" w:color="auto" w:fill="FAF9F8"/>
              </w:rPr>
              <w:t>Verified/Updated</w:t>
            </w:r>
            <w:r w:rsidR="00A559AF">
              <w:rPr>
                <w:rFonts w:ascii="Arial" w:hAnsi="Arial" w:cs="Arial"/>
                <w:sz w:val="24"/>
                <w:szCs w:val="24"/>
                <w:shd w:val="clear" w:color="auto" w:fill="FAF9F8"/>
              </w:rPr>
              <w:t xml:space="preserve"> </w:t>
            </w:r>
            <w:r>
              <w:rPr>
                <w:rFonts w:ascii="Arial" w:hAnsi="Arial" w:cs="Arial"/>
                <w:sz w:val="24"/>
                <w:szCs w:val="24"/>
                <w:shd w:val="clear" w:color="auto" w:fill="FAF9F8"/>
              </w:rPr>
              <w:t>all</w:t>
            </w:r>
            <w:r w:rsidR="00A559AF">
              <w:rPr>
                <w:rFonts w:ascii="Arial" w:hAnsi="Arial" w:cs="Arial"/>
                <w:sz w:val="24"/>
                <w:szCs w:val="24"/>
                <w:shd w:val="clear" w:color="auto" w:fill="FAF9F8"/>
              </w:rPr>
              <w:t xml:space="preserve"> J</w:t>
            </w:r>
            <w:r>
              <w:rPr>
                <w:rFonts w:ascii="Arial" w:hAnsi="Arial" w:cs="Arial"/>
                <w:sz w:val="24"/>
                <w:szCs w:val="24"/>
                <w:shd w:val="clear" w:color="auto" w:fill="FAF9F8"/>
              </w:rPr>
              <w:t xml:space="preserve">urisdictional </w:t>
            </w:r>
            <w:r w:rsidR="00A559AF">
              <w:rPr>
                <w:rFonts w:ascii="Arial" w:hAnsi="Arial" w:cs="Arial"/>
                <w:sz w:val="24"/>
                <w:szCs w:val="24"/>
                <w:shd w:val="clear" w:color="auto" w:fill="FAF9F8"/>
              </w:rPr>
              <w:t>E</w:t>
            </w:r>
            <w:r>
              <w:rPr>
                <w:rFonts w:ascii="Arial" w:hAnsi="Arial" w:cs="Arial"/>
                <w:sz w:val="24"/>
                <w:szCs w:val="24"/>
                <w:shd w:val="clear" w:color="auto" w:fill="FAF9F8"/>
              </w:rPr>
              <w:t>ntity</w:t>
            </w:r>
            <w:r w:rsidR="00A559AF">
              <w:rPr>
                <w:rFonts w:ascii="Arial" w:hAnsi="Arial" w:cs="Arial"/>
                <w:sz w:val="24"/>
                <w:szCs w:val="24"/>
                <w:shd w:val="clear" w:color="auto" w:fill="FAF9F8"/>
              </w:rPr>
              <w:t xml:space="preserve"> Descriptions to Jurisdiction Long Name </w:t>
            </w:r>
          </w:p>
        </w:tc>
        <w:tc>
          <w:tcPr>
            <w:tcW w:w="1624" w:type="dxa"/>
            <w:vAlign w:val="center"/>
          </w:tcPr>
          <w:p w14:paraId="760D8DEB" w14:textId="3AAB5592" w:rsidR="00E8205A" w:rsidRDefault="00A559AF" w:rsidP="00D70D35">
            <w:pPr>
              <w:pStyle w:val="TableParagraph"/>
              <w:ind w:right="27"/>
              <w:rPr>
                <w:rFonts w:ascii="Arial" w:hAnsi="Arial" w:cs="Arial"/>
                <w:sz w:val="24"/>
                <w:szCs w:val="24"/>
              </w:rPr>
            </w:pPr>
            <w:r>
              <w:rPr>
                <w:rFonts w:ascii="Arial" w:hAnsi="Arial" w:cs="Arial"/>
                <w:sz w:val="24"/>
                <w:szCs w:val="24"/>
              </w:rPr>
              <w:t>12/06/2022</w:t>
            </w:r>
          </w:p>
        </w:tc>
      </w:tr>
      <w:tr w:rsidR="00FE64CE" w:rsidRPr="00CD794D" w14:paraId="20090B75" w14:textId="77777777" w:rsidTr="005024C7">
        <w:trPr>
          <w:trHeight w:val="611"/>
        </w:trPr>
        <w:tc>
          <w:tcPr>
            <w:tcW w:w="1255" w:type="dxa"/>
            <w:vAlign w:val="center"/>
          </w:tcPr>
          <w:p w14:paraId="08023867" w14:textId="755C8ADF" w:rsidR="00FE64CE" w:rsidRDefault="00FE64CE" w:rsidP="00D70D35">
            <w:pPr>
              <w:pStyle w:val="TableParagraph"/>
              <w:ind w:left="36"/>
              <w:rPr>
                <w:rFonts w:ascii="Arial" w:hAnsi="Arial" w:cs="Arial"/>
                <w:w w:val="105"/>
                <w:sz w:val="24"/>
                <w:szCs w:val="24"/>
              </w:rPr>
            </w:pPr>
            <w:r>
              <w:rPr>
                <w:rFonts w:ascii="Arial" w:hAnsi="Arial" w:cs="Arial"/>
                <w:w w:val="105"/>
                <w:sz w:val="24"/>
                <w:szCs w:val="24"/>
              </w:rPr>
              <w:t>V2.6</w:t>
            </w:r>
          </w:p>
        </w:tc>
        <w:tc>
          <w:tcPr>
            <w:tcW w:w="1440" w:type="dxa"/>
            <w:vAlign w:val="center"/>
          </w:tcPr>
          <w:p w14:paraId="583A7593" w14:textId="2F40CB29" w:rsidR="00FE64CE" w:rsidRDefault="00FE64CE" w:rsidP="005024C7">
            <w:pPr>
              <w:pStyle w:val="TableParagraph"/>
              <w:rPr>
                <w:rFonts w:ascii="Arial" w:hAnsi="Arial" w:cs="Arial"/>
                <w:w w:val="105"/>
                <w:sz w:val="24"/>
                <w:szCs w:val="24"/>
              </w:rPr>
            </w:pPr>
            <w:r>
              <w:rPr>
                <w:rFonts w:ascii="Arial" w:hAnsi="Arial" w:cs="Arial"/>
                <w:w w:val="105"/>
                <w:sz w:val="24"/>
                <w:szCs w:val="24"/>
              </w:rPr>
              <w:t>Clella Newcomb</w:t>
            </w:r>
          </w:p>
        </w:tc>
        <w:tc>
          <w:tcPr>
            <w:tcW w:w="1440" w:type="dxa"/>
            <w:vAlign w:val="center"/>
          </w:tcPr>
          <w:p w14:paraId="55BD5E0B" w14:textId="53AD1F8E" w:rsidR="00FE64CE" w:rsidRDefault="00DE60E9" w:rsidP="005024C7">
            <w:pPr>
              <w:pStyle w:val="TableParagraph"/>
              <w:rPr>
                <w:rFonts w:ascii="Arial" w:hAnsi="Arial" w:cs="Arial"/>
                <w:sz w:val="24"/>
                <w:szCs w:val="24"/>
              </w:rPr>
            </w:pPr>
            <w:r>
              <w:rPr>
                <w:rFonts w:ascii="Arial" w:hAnsi="Arial" w:cs="Arial"/>
                <w:sz w:val="24"/>
                <w:szCs w:val="24"/>
              </w:rPr>
              <w:t>Appendix 1,2,4</w:t>
            </w:r>
          </w:p>
        </w:tc>
        <w:tc>
          <w:tcPr>
            <w:tcW w:w="4050" w:type="dxa"/>
            <w:vAlign w:val="center"/>
          </w:tcPr>
          <w:p w14:paraId="5CCDBD70" w14:textId="3D81A63E" w:rsidR="00FE64CE" w:rsidRDefault="00DE60E9" w:rsidP="005024C7">
            <w:pPr>
              <w:pStyle w:val="TableParagraph"/>
              <w:rPr>
                <w:rFonts w:ascii="Arial" w:hAnsi="Arial" w:cs="Arial"/>
                <w:sz w:val="24"/>
                <w:szCs w:val="24"/>
                <w:shd w:val="clear" w:color="auto" w:fill="FAF9F8"/>
              </w:rPr>
            </w:pPr>
            <w:r w:rsidRPr="00DE60E9">
              <w:rPr>
                <w:rFonts w:ascii="Arial" w:hAnsi="Arial" w:cs="Arial"/>
                <w:sz w:val="24"/>
                <w:szCs w:val="24"/>
                <w:shd w:val="clear" w:color="auto" w:fill="FAF9F8"/>
              </w:rPr>
              <w:t xml:space="preserve">Update Appendix 1 to add new payer and program for CBAS </w:t>
            </w:r>
            <w:r w:rsidRPr="00DE60E9">
              <w:rPr>
                <w:rFonts w:ascii="Arial" w:hAnsi="Arial" w:cs="Arial"/>
                <w:sz w:val="24"/>
                <w:szCs w:val="24"/>
                <w:shd w:val="clear" w:color="auto" w:fill="FAF9F8"/>
              </w:rPr>
              <w:lastRenderedPageBreak/>
              <w:t xml:space="preserve">program. Update Appendix 2 to add new services in scope for CBAS </w:t>
            </w:r>
            <w:r w:rsidR="001E3D1A" w:rsidRPr="00DE60E9">
              <w:rPr>
                <w:rFonts w:ascii="Arial" w:hAnsi="Arial" w:cs="Arial"/>
                <w:sz w:val="24"/>
                <w:szCs w:val="24"/>
                <w:shd w:val="clear" w:color="auto" w:fill="FAF9F8"/>
              </w:rPr>
              <w:t>program</w:t>
            </w:r>
            <w:r w:rsidRPr="00DE60E9">
              <w:rPr>
                <w:rFonts w:ascii="Arial" w:hAnsi="Arial" w:cs="Arial"/>
                <w:sz w:val="24"/>
                <w:szCs w:val="24"/>
                <w:shd w:val="clear" w:color="auto" w:fill="FAF9F8"/>
              </w:rPr>
              <w:t>. Update Appendix 4 add Jurisdictions in scope for CBAS program.</w:t>
            </w:r>
          </w:p>
        </w:tc>
        <w:tc>
          <w:tcPr>
            <w:tcW w:w="1624" w:type="dxa"/>
            <w:vAlign w:val="center"/>
          </w:tcPr>
          <w:p w14:paraId="5BE94BAD" w14:textId="0D9A2436" w:rsidR="00FE64CE" w:rsidRDefault="00CC4C13" w:rsidP="00D70D35">
            <w:pPr>
              <w:pStyle w:val="TableParagraph"/>
              <w:ind w:right="27"/>
              <w:rPr>
                <w:rFonts w:ascii="Arial" w:hAnsi="Arial" w:cs="Arial"/>
                <w:sz w:val="24"/>
                <w:szCs w:val="24"/>
              </w:rPr>
            </w:pPr>
            <w:r>
              <w:rPr>
                <w:rFonts w:ascii="Arial" w:hAnsi="Arial" w:cs="Arial"/>
                <w:sz w:val="24"/>
                <w:szCs w:val="24"/>
              </w:rPr>
              <w:lastRenderedPageBreak/>
              <w:t>03/21/2023</w:t>
            </w:r>
          </w:p>
        </w:tc>
      </w:tr>
      <w:tr w:rsidR="00AF305D" w:rsidRPr="00CD794D" w14:paraId="4DE0197F" w14:textId="77777777" w:rsidTr="005024C7">
        <w:trPr>
          <w:trHeight w:val="611"/>
        </w:trPr>
        <w:tc>
          <w:tcPr>
            <w:tcW w:w="1255" w:type="dxa"/>
            <w:vAlign w:val="center"/>
          </w:tcPr>
          <w:p w14:paraId="6998821F" w14:textId="67033B62" w:rsidR="00AF305D" w:rsidRPr="00AF305D" w:rsidRDefault="00AF305D" w:rsidP="00AF305D">
            <w:pPr>
              <w:pStyle w:val="TableParagraph"/>
              <w:rPr>
                <w:rFonts w:ascii="Arial" w:hAnsi="Arial" w:cs="Arial"/>
                <w:sz w:val="24"/>
                <w:szCs w:val="24"/>
                <w:shd w:val="clear" w:color="auto" w:fill="FAF9F8"/>
              </w:rPr>
            </w:pPr>
            <w:r w:rsidRPr="00AF305D">
              <w:rPr>
                <w:rFonts w:ascii="Arial" w:hAnsi="Arial" w:cs="Arial"/>
                <w:sz w:val="24"/>
                <w:szCs w:val="24"/>
                <w:shd w:val="clear" w:color="auto" w:fill="FAF9F8"/>
              </w:rPr>
              <w:t>V2.7</w:t>
            </w:r>
          </w:p>
        </w:tc>
        <w:tc>
          <w:tcPr>
            <w:tcW w:w="1440" w:type="dxa"/>
            <w:vAlign w:val="center"/>
          </w:tcPr>
          <w:p w14:paraId="1AC4DA85" w14:textId="020A1777" w:rsidR="00AF305D" w:rsidRPr="00AF305D" w:rsidRDefault="00AF305D" w:rsidP="00AF305D">
            <w:pPr>
              <w:pStyle w:val="TableParagraph"/>
              <w:rPr>
                <w:rFonts w:ascii="Arial" w:hAnsi="Arial" w:cs="Arial"/>
                <w:sz w:val="24"/>
                <w:szCs w:val="24"/>
                <w:shd w:val="clear" w:color="auto" w:fill="FAF9F8"/>
              </w:rPr>
            </w:pPr>
            <w:r w:rsidRPr="00AF305D">
              <w:rPr>
                <w:rFonts w:ascii="Arial" w:hAnsi="Arial" w:cs="Arial"/>
                <w:sz w:val="24"/>
                <w:szCs w:val="24"/>
                <w:shd w:val="clear" w:color="auto" w:fill="FAF9F8"/>
              </w:rPr>
              <w:t>Everett Jenkins</w:t>
            </w:r>
          </w:p>
        </w:tc>
        <w:tc>
          <w:tcPr>
            <w:tcW w:w="1440" w:type="dxa"/>
            <w:vAlign w:val="center"/>
          </w:tcPr>
          <w:p w14:paraId="0CFFF271" w14:textId="166C431E" w:rsidR="00AF305D" w:rsidRPr="00AF305D" w:rsidRDefault="00AF305D" w:rsidP="00AF305D">
            <w:pPr>
              <w:pStyle w:val="TableParagraph"/>
              <w:rPr>
                <w:rFonts w:ascii="Arial" w:hAnsi="Arial" w:cs="Arial"/>
                <w:sz w:val="24"/>
                <w:szCs w:val="24"/>
                <w:shd w:val="clear" w:color="auto" w:fill="FAF9F8"/>
              </w:rPr>
            </w:pPr>
            <w:r w:rsidRPr="00AF305D">
              <w:rPr>
                <w:rFonts w:ascii="Arial" w:hAnsi="Arial" w:cs="Arial"/>
                <w:sz w:val="24"/>
                <w:szCs w:val="24"/>
                <w:shd w:val="clear" w:color="auto" w:fill="FAF9F8"/>
              </w:rPr>
              <w:t xml:space="preserve">Appendix </w:t>
            </w:r>
            <w:r w:rsidR="00883298">
              <w:rPr>
                <w:rFonts w:ascii="Arial" w:hAnsi="Arial" w:cs="Arial"/>
                <w:sz w:val="24"/>
                <w:szCs w:val="24"/>
                <w:shd w:val="clear" w:color="auto" w:fill="FAF9F8"/>
              </w:rPr>
              <w:t xml:space="preserve">1, </w:t>
            </w:r>
            <w:r w:rsidRPr="00AF305D">
              <w:rPr>
                <w:rFonts w:ascii="Arial" w:hAnsi="Arial" w:cs="Arial"/>
                <w:sz w:val="24"/>
                <w:szCs w:val="24"/>
                <w:shd w:val="clear" w:color="auto" w:fill="FAF9F8"/>
              </w:rPr>
              <w:t>2</w:t>
            </w:r>
          </w:p>
        </w:tc>
        <w:tc>
          <w:tcPr>
            <w:tcW w:w="4050" w:type="dxa"/>
            <w:vAlign w:val="center"/>
          </w:tcPr>
          <w:p w14:paraId="52048F86" w14:textId="691E90C0" w:rsidR="00AF305D" w:rsidRPr="00DE60E9" w:rsidRDefault="00AF305D" w:rsidP="00AF305D">
            <w:pPr>
              <w:pStyle w:val="TableParagraph"/>
              <w:rPr>
                <w:rFonts w:ascii="Arial" w:hAnsi="Arial" w:cs="Arial"/>
                <w:sz w:val="24"/>
                <w:szCs w:val="24"/>
                <w:shd w:val="clear" w:color="auto" w:fill="FAF9F8"/>
              </w:rPr>
            </w:pPr>
            <w:r w:rsidRPr="00AF305D">
              <w:rPr>
                <w:rFonts w:ascii="Arial" w:hAnsi="Arial" w:cs="Arial"/>
                <w:sz w:val="24"/>
                <w:szCs w:val="24"/>
                <w:shd w:val="clear" w:color="auto" w:fill="FAF9F8"/>
              </w:rPr>
              <w:t xml:space="preserve">Update Appendix 2 to add new services and program for CAHHA payer and update service descriptions. </w:t>
            </w:r>
            <w:r w:rsidR="00883298">
              <w:rPr>
                <w:rFonts w:ascii="Arial" w:hAnsi="Arial" w:cs="Arial"/>
                <w:sz w:val="24"/>
                <w:szCs w:val="24"/>
                <w:shd w:val="clear" w:color="auto" w:fill="FAF9F8"/>
              </w:rPr>
              <w:t>Update Appendix 1 to remove CAWPCS payer and correct spelling.</w:t>
            </w:r>
          </w:p>
        </w:tc>
        <w:tc>
          <w:tcPr>
            <w:tcW w:w="1624" w:type="dxa"/>
            <w:vAlign w:val="center"/>
          </w:tcPr>
          <w:p w14:paraId="1402E38B" w14:textId="110428C2" w:rsidR="00AF305D" w:rsidRPr="00AF305D" w:rsidRDefault="00AF305D" w:rsidP="00AF305D">
            <w:pPr>
              <w:pStyle w:val="TableParagraph"/>
              <w:ind w:right="27"/>
              <w:rPr>
                <w:rFonts w:ascii="Arial" w:hAnsi="Arial" w:cs="Arial"/>
                <w:sz w:val="24"/>
                <w:szCs w:val="24"/>
                <w:shd w:val="clear" w:color="auto" w:fill="FAF9F8"/>
              </w:rPr>
            </w:pPr>
            <w:r w:rsidRPr="00AF305D">
              <w:rPr>
                <w:rFonts w:ascii="Arial" w:hAnsi="Arial" w:cs="Arial"/>
                <w:sz w:val="24"/>
                <w:szCs w:val="24"/>
                <w:shd w:val="clear" w:color="auto" w:fill="FAF9F8"/>
              </w:rPr>
              <w:t>4/18/2023</w:t>
            </w:r>
          </w:p>
        </w:tc>
      </w:tr>
      <w:tr w:rsidR="00D53F56" w:rsidRPr="00CD794D" w14:paraId="711ECA70" w14:textId="77777777" w:rsidTr="005024C7">
        <w:trPr>
          <w:trHeight w:val="611"/>
        </w:trPr>
        <w:tc>
          <w:tcPr>
            <w:tcW w:w="1255" w:type="dxa"/>
            <w:vAlign w:val="center"/>
          </w:tcPr>
          <w:p w14:paraId="32C4B7D9" w14:textId="4B814E85" w:rsidR="00D53F56" w:rsidRPr="00AF305D" w:rsidRDefault="00D53F56" w:rsidP="00D53F56">
            <w:pPr>
              <w:pStyle w:val="TableParagraph"/>
              <w:rPr>
                <w:rFonts w:ascii="Arial" w:hAnsi="Arial" w:cs="Arial"/>
                <w:sz w:val="24"/>
                <w:szCs w:val="24"/>
                <w:shd w:val="clear" w:color="auto" w:fill="FAF9F8"/>
              </w:rPr>
            </w:pPr>
            <w:r w:rsidRPr="00D53F56">
              <w:rPr>
                <w:rFonts w:ascii="Arial" w:hAnsi="Arial" w:cs="Arial"/>
                <w:sz w:val="24"/>
                <w:szCs w:val="24"/>
                <w:shd w:val="clear" w:color="auto" w:fill="FAF9F8"/>
              </w:rPr>
              <w:t>V2.8</w:t>
            </w:r>
          </w:p>
        </w:tc>
        <w:tc>
          <w:tcPr>
            <w:tcW w:w="1440" w:type="dxa"/>
            <w:vAlign w:val="center"/>
          </w:tcPr>
          <w:p w14:paraId="3FCDDA59" w14:textId="25C55279" w:rsidR="00D53F56" w:rsidRPr="00AF305D" w:rsidRDefault="00D53F56" w:rsidP="00D53F56">
            <w:pPr>
              <w:pStyle w:val="TableParagraph"/>
              <w:rPr>
                <w:rFonts w:ascii="Arial" w:hAnsi="Arial" w:cs="Arial"/>
                <w:sz w:val="24"/>
                <w:szCs w:val="24"/>
                <w:shd w:val="clear" w:color="auto" w:fill="FAF9F8"/>
              </w:rPr>
            </w:pPr>
            <w:r w:rsidRPr="00AF305D">
              <w:rPr>
                <w:rFonts w:ascii="Arial" w:hAnsi="Arial" w:cs="Arial"/>
                <w:sz w:val="24"/>
                <w:szCs w:val="24"/>
                <w:shd w:val="clear" w:color="auto" w:fill="FAF9F8"/>
              </w:rPr>
              <w:t>Everett Jenkins</w:t>
            </w:r>
          </w:p>
        </w:tc>
        <w:tc>
          <w:tcPr>
            <w:tcW w:w="1440" w:type="dxa"/>
            <w:vAlign w:val="center"/>
          </w:tcPr>
          <w:p w14:paraId="573E4BFE" w14:textId="7F198605" w:rsidR="00D53F56" w:rsidRPr="00AF305D" w:rsidRDefault="00D53F56" w:rsidP="00D53F56">
            <w:pPr>
              <w:pStyle w:val="TableParagraph"/>
              <w:rPr>
                <w:rFonts w:ascii="Arial" w:hAnsi="Arial" w:cs="Arial"/>
                <w:sz w:val="24"/>
                <w:szCs w:val="24"/>
                <w:shd w:val="clear" w:color="auto" w:fill="FAF9F8"/>
              </w:rPr>
            </w:pPr>
            <w:r w:rsidRPr="00AF305D">
              <w:rPr>
                <w:rFonts w:ascii="Arial" w:hAnsi="Arial" w:cs="Arial"/>
                <w:sz w:val="24"/>
                <w:szCs w:val="24"/>
                <w:shd w:val="clear" w:color="auto" w:fill="FAF9F8"/>
              </w:rPr>
              <w:t xml:space="preserve">Appendix </w:t>
            </w:r>
            <w:r>
              <w:rPr>
                <w:rFonts w:ascii="Arial" w:hAnsi="Arial" w:cs="Arial"/>
                <w:sz w:val="24"/>
                <w:szCs w:val="24"/>
                <w:shd w:val="clear" w:color="auto" w:fill="FAF9F8"/>
              </w:rPr>
              <w:t xml:space="preserve">1, </w:t>
            </w:r>
            <w:r w:rsidRPr="00AF305D">
              <w:rPr>
                <w:rFonts w:ascii="Arial" w:hAnsi="Arial" w:cs="Arial"/>
                <w:sz w:val="24"/>
                <w:szCs w:val="24"/>
                <w:shd w:val="clear" w:color="auto" w:fill="FAF9F8"/>
              </w:rPr>
              <w:t>2</w:t>
            </w:r>
          </w:p>
        </w:tc>
        <w:tc>
          <w:tcPr>
            <w:tcW w:w="4050" w:type="dxa"/>
            <w:vAlign w:val="center"/>
          </w:tcPr>
          <w:p w14:paraId="0BF629F1" w14:textId="13DE2616" w:rsidR="00D53F56" w:rsidRPr="00AF305D" w:rsidRDefault="00D53F56" w:rsidP="00D53F56">
            <w:pPr>
              <w:pStyle w:val="TableParagraph"/>
              <w:rPr>
                <w:rFonts w:ascii="Arial" w:hAnsi="Arial" w:cs="Arial"/>
                <w:sz w:val="24"/>
                <w:szCs w:val="24"/>
                <w:shd w:val="clear" w:color="auto" w:fill="FAF9F8"/>
              </w:rPr>
            </w:pPr>
            <w:r w:rsidRPr="00D53F56">
              <w:rPr>
                <w:rFonts w:ascii="Arial" w:hAnsi="Arial" w:cs="Arial"/>
                <w:sz w:val="24"/>
                <w:szCs w:val="24"/>
                <w:shd w:val="clear" w:color="auto" w:fill="FAF9F8"/>
              </w:rPr>
              <w:t>Update Appendix 2 to remove 5 services and add 28 new services with an update to service descriptions.   Updated payer MSSP to include HHCS</w:t>
            </w:r>
          </w:p>
        </w:tc>
        <w:tc>
          <w:tcPr>
            <w:tcW w:w="1624" w:type="dxa"/>
            <w:vAlign w:val="center"/>
          </w:tcPr>
          <w:p w14:paraId="7DB3ADC8" w14:textId="1DFEE8E7" w:rsidR="00D53F56" w:rsidRPr="00AF305D" w:rsidRDefault="00D53F56" w:rsidP="00D53F56">
            <w:pPr>
              <w:pStyle w:val="TableParagraph"/>
              <w:ind w:right="27"/>
              <w:rPr>
                <w:rFonts w:ascii="Arial" w:hAnsi="Arial" w:cs="Arial"/>
                <w:sz w:val="24"/>
                <w:szCs w:val="24"/>
                <w:shd w:val="clear" w:color="auto" w:fill="FAF9F8"/>
              </w:rPr>
            </w:pPr>
            <w:r w:rsidRPr="00D53F56">
              <w:rPr>
                <w:rFonts w:ascii="Arial" w:hAnsi="Arial" w:cs="Arial"/>
                <w:sz w:val="24"/>
                <w:szCs w:val="24"/>
                <w:shd w:val="clear" w:color="auto" w:fill="FAF9F8"/>
              </w:rPr>
              <w:t>12/1/2023</w:t>
            </w:r>
          </w:p>
        </w:tc>
      </w:tr>
    </w:tbl>
    <w:p w14:paraId="2EDA4807" w14:textId="0F84FFEC" w:rsidR="005024C7" w:rsidRPr="00CD794D" w:rsidRDefault="005024C7" w:rsidP="005024C7">
      <w:pPr>
        <w:rPr>
          <w:rFonts w:ascii="Arial" w:hAnsi="Arial" w:cs="Arial"/>
          <w:sz w:val="24"/>
          <w:szCs w:val="24"/>
        </w:rPr>
      </w:pPr>
    </w:p>
    <w:p w14:paraId="7C5AAA3E" w14:textId="04F33AC3" w:rsidR="00690D8F" w:rsidRPr="00CD794D" w:rsidRDefault="00690D8F">
      <w:pPr>
        <w:rPr>
          <w:rFonts w:ascii="Arial" w:hAnsi="Arial" w:cs="Arial"/>
          <w:sz w:val="24"/>
          <w:szCs w:val="24"/>
        </w:rPr>
      </w:pPr>
      <w:r w:rsidRPr="00CD794D">
        <w:rPr>
          <w:rFonts w:ascii="Arial" w:hAnsi="Arial" w:cs="Arial"/>
          <w:sz w:val="24"/>
          <w:szCs w:val="24"/>
        </w:rPr>
        <w:br w:type="page"/>
      </w:r>
    </w:p>
    <w:p w14:paraId="02220ECE" w14:textId="458A0EA7" w:rsidR="00D76145" w:rsidRPr="00CD794D" w:rsidRDefault="00ED743B" w:rsidP="00381D31">
      <w:pPr>
        <w:pStyle w:val="Heading1"/>
        <w:rPr>
          <w:rFonts w:cs="Arial"/>
        </w:rPr>
      </w:pPr>
      <w:bookmarkStart w:id="4" w:name="_Toc88942766"/>
      <w:r>
        <w:rPr>
          <w:rFonts w:cs="Arial"/>
        </w:rPr>
        <w:lastRenderedPageBreak/>
        <w:t xml:space="preserve">Alternate </w:t>
      </w:r>
      <w:r w:rsidR="00381D31" w:rsidRPr="00CD794D">
        <w:rPr>
          <w:rFonts w:cs="Arial"/>
        </w:rPr>
        <w:t>EVV Vendor Data Transmission Interface</w:t>
      </w:r>
      <w:bookmarkEnd w:id="4"/>
    </w:p>
    <w:p w14:paraId="22DD63B6" w14:textId="273A968C" w:rsidR="00381D31" w:rsidRPr="00CD794D" w:rsidRDefault="00381D31" w:rsidP="00381D31">
      <w:pPr>
        <w:rPr>
          <w:rFonts w:ascii="Arial" w:hAnsi="Arial" w:cs="Arial"/>
          <w:i/>
          <w:iCs/>
          <w:sz w:val="24"/>
          <w:szCs w:val="24"/>
        </w:rPr>
      </w:pPr>
      <w:r w:rsidRPr="00CD794D">
        <w:rPr>
          <w:rFonts w:ascii="Arial" w:hAnsi="Arial" w:cs="Arial"/>
          <w:i/>
          <w:iCs/>
          <w:sz w:val="24"/>
          <w:szCs w:val="24"/>
        </w:rPr>
        <w:t>This interface supplies the delivery mechanisms and the data layout / structure necessary to provide externally sourced EVV data to the Sandata systems for processing.</w:t>
      </w:r>
    </w:p>
    <w:p w14:paraId="0248358A" w14:textId="77777777" w:rsidR="00381D31" w:rsidRPr="00CD794D" w:rsidRDefault="00381D31" w:rsidP="00381D31">
      <w:pPr>
        <w:rPr>
          <w:rFonts w:ascii="Arial" w:hAnsi="Arial" w:cs="Arial"/>
          <w:sz w:val="24"/>
          <w:szCs w:val="24"/>
        </w:rPr>
      </w:pPr>
    </w:p>
    <w:p w14:paraId="13569B0C" w14:textId="7106E3F6" w:rsidR="00381D31" w:rsidRPr="00CD794D" w:rsidRDefault="00381D31" w:rsidP="00381D31">
      <w:pPr>
        <w:rPr>
          <w:rFonts w:ascii="Arial" w:hAnsi="Arial" w:cs="Arial"/>
          <w:sz w:val="24"/>
          <w:szCs w:val="24"/>
        </w:rPr>
      </w:pPr>
      <w:r w:rsidRPr="00CD794D">
        <w:rPr>
          <w:rFonts w:ascii="Arial" w:hAnsi="Arial" w:cs="Arial"/>
          <w:sz w:val="24"/>
          <w:szCs w:val="24"/>
        </w:rPr>
        <w:t xml:space="preserve">Base Version: </w:t>
      </w:r>
      <w:r w:rsidRPr="00CD794D">
        <w:rPr>
          <w:rFonts w:ascii="Arial" w:hAnsi="Arial" w:cs="Arial"/>
          <w:sz w:val="24"/>
          <w:szCs w:val="24"/>
        </w:rPr>
        <w:tab/>
        <w:t>7.15</w:t>
      </w:r>
    </w:p>
    <w:p w14:paraId="3064504D" w14:textId="13695E3C" w:rsidR="00381D31" w:rsidRPr="00CD794D" w:rsidRDefault="00381D31" w:rsidP="00381D31">
      <w:pPr>
        <w:rPr>
          <w:rFonts w:ascii="Arial" w:hAnsi="Arial" w:cs="Arial"/>
          <w:sz w:val="24"/>
          <w:szCs w:val="24"/>
        </w:rPr>
      </w:pPr>
    </w:p>
    <w:p w14:paraId="4C50E97B" w14:textId="37B10054" w:rsidR="00381D31" w:rsidRPr="00CD794D" w:rsidRDefault="00ED743B" w:rsidP="00381D31">
      <w:pPr>
        <w:pStyle w:val="Heading2"/>
        <w:rPr>
          <w:rFonts w:cs="Arial"/>
        </w:rPr>
      </w:pPr>
      <w:bookmarkStart w:id="5" w:name="_Toc88942767"/>
      <w:r>
        <w:rPr>
          <w:rFonts w:cs="Arial"/>
        </w:rPr>
        <w:t xml:space="preserve">Alternate </w:t>
      </w:r>
      <w:r w:rsidR="00381D31" w:rsidRPr="00CD794D">
        <w:rPr>
          <w:rFonts w:cs="Arial"/>
        </w:rPr>
        <w:t>EVV Vendor Interface Transmission Guidelines</w:t>
      </w:r>
      <w:bookmarkEnd w:id="5"/>
    </w:p>
    <w:tbl>
      <w:tblPr>
        <w:tblStyle w:val="TableGrid"/>
        <w:tblW w:w="11070" w:type="dxa"/>
        <w:tblInd w:w="-365" w:type="dxa"/>
        <w:tblLayout w:type="fixed"/>
        <w:tblCellMar>
          <w:left w:w="58" w:type="dxa"/>
          <w:right w:w="58" w:type="dxa"/>
        </w:tblCellMar>
        <w:tblLook w:val="0620" w:firstRow="1" w:lastRow="0" w:firstColumn="0" w:lastColumn="0" w:noHBand="1" w:noVBand="1"/>
      </w:tblPr>
      <w:tblGrid>
        <w:gridCol w:w="1710"/>
        <w:gridCol w:w="9360"/>
      </w:tblGrid>
      <w:tr w:rsidR="00381D31" w:rsidRPr="00CD794D" w14:paraId="537F2412" w14:textId="77777777" w:rsidTr="0036193A">
        <w:trPr>
          <w:cantSplit/>
          <w:trHeight w:val="157"/>
          <w:tblHeader/>
        </w:trPr>
        <w:tc>
          <w:tcPr>
            <w:tcW w:w="1710" w:type="dxa"/>
            <w:vAlign w:val="center"/>
          </w:tcPr>
          <w:p w14:paraId="68FAD0D1" w14:textId="63493A8B" w:rsidR="00381D31" w:rsidRPr="009D0104" w:rsidRDefault="00381D31" w:rsidP="009D0104">
            <w:pPr>
              <w:pStyle w:val="TableParagraph"/>
              <w:tabs>
                <w:tab w:val="left" w:pos="7055"/>
              </w:tabs>
              <w:ind w:left="-1"/>
              <w:rPr>
                <w:rFonts w:ascii="Arial" w:hAnsi="Arial" w:cs="Arial"/>
                <w:b/>
                <w:bCs/>
                <w:i/>
                <w:spacing w:val="4"/>
                <w:w w:val="104"/>
                <w:sz w:val="24"/>
                <w:szCs w:val="24"/>
                <w:u w:val="dotted"/>
              </w:rPr>
            </w:pPr>
            <w:r w:rsidRPr="009D0104">
              <w:rPr>
                <w:rFonts w:ascii="Arial" w:hAnsi="Arial" w:cs="Arial"/>
                <w:b/>
                <w:bCs/>
                <w:i/>
                <w:spacing w:val="4"/>
                <w:w w:val="104"/>
                <w:sz w:val="24"/>
                <w:szCs w:val="24"/>
                <w:u w:val="dotted"/>
              </w:rPr>
              <w:t>TYPE</w:t>
            </w:r>
          </w:p>
        </w:tc>
        <w:tc>
          <w:tcPr>
            <w:tcW w:w="9360" w:type="dxa"/>
            <w:vAlign w:val="center"/>
          </w:tcPr>
          <w:p w14:paraId="7929CBDF" w14:textId="70D1B9C8" w:rsidR="00381D31" w:rsidRPr="00CD794D" w:rsidRDefault="00381D31" w:rsidP="00381D31">
            <w:pPr>
              <w:pStyle w:val="TableParagraph"/>
              <w:tabs>
                <w:tab w:val="left" w:pos="7055"/>
              </w:tabs>
              <w:ind w:left="-1"/>
              <w:rPr>
                <w:rFonts w:ascii="Arial" w:hAnsi="Arial" w:cs="Arial"/>
                <w:b/>
                <w:bCs/>
                <w:i/>
                <w:spacing w:val="4"/>
                <w:w w:val="104"/>
                <w:sz w:val="24"/>
                <w:szCs w:val="24"/>
                <w:u w:val="dotted"/>
              </w:rPr>
            </w:pPr>
            <w:r w:rsidRPr="00CD794D">
              <w:rPr>
                <w:rFonts w:ascii="Arial" w:hAnsi="Arial" w:cs="Arial"/>
                <w:b/>
                <w:bCs/>
                <w:i/>
                <w:spacing w:val="4"/>
                <w:w w:val="104"/>
                <w:sz w:val="24"/>
                <w:szCs w:val="24"/>
                <w:u w:val="dotted"/>
              </w:rPr>
              <w:t>GUIDELINE</w:t>
            </w:r>
          </w:p>
        </w:tc>
      </w:tr>
      <w:tr w:rsidR="00381D31" w:rsidRPr="00CD794D" w14:paraId="48C25DE2" w14:textId="77777777" w:rsidTr="0036193A">
        <w:trPr>
          <w:cantSplit/>
          <w:trHeight w:val="157"/>
        </w:trPr>
        <w:tc>
          <w:tcPr>
            <w:tcW w:w="1710" w:type="dxa"/>
            <w:vAlign w:val="center"/>
          </w:tcPr>
          <w:p w14:paraId="52106AC0"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File Format</w:t>
            </w:r>
          </w:p>
        </w:tc>
        <w:tc>
          <w:tcPr>
            <w:tcW w:w="9360" w:type="dxa"/>
            <w:vAlign w:val="center"/>
          </w:tcPr>
          <w:p w14:paraId="5ADC1945" w14:textId="59B35D72" w:rsidR="00381D31" w:rsidRPr="00CD794D" w:rsidRDefault="00381D31" w:rsidP="00381D31">
            <w:pPr>
              <w:pStyle w:val="TableParagraph"/>
              <w:tabs>
                <w:tab w:val="left" w:pos="7055"/>
              </w:tabs>
              <w:ind w:left="-1"/>
              <w:rPr>
                <w:rFonts w:ascii="Arial" w:hAnsi="Arial" w:cs="Arial"/>
                <w:i/>
                <w:sz w:val="24"/>
                <w:szCs w:val="24"/>
              </w:rPr>
            </w:pPr>
            <w:r w:rsidRPr="00CD794D">
              <w:rPr>
                <w:rFonts w:ascii="Arial" w:hAnsi="Arial" w:cs="Arial"/>
                <w:i/>
                <w:spacing w:val="4"/>
                <w:w w:val="104"/>
                <w:sz w:val="24"/>
                <w:szCs w:val="24"/>
                <w:u w:val="dotted"/>
              </w:rPr>
              <w:t xml:space="preserve"> </w:t>
            </w:r>
            <w:r w:rsidRPr="00CD794D">
              <w:rPr>
                <w:rFonts w:ascii="Arial" w:hAnsi="Arial" w:cs="Arial"/>
                <w:i/>
                <w:w w:val="105"/>
                <w:sz w:val="24"/>
                <w:szCs w:val="24"/>
                <w:u w:val="dotted"/>
              </w:rPr>
              <w:t>JSON</w:t>
            </w:r>
          </w:p>
        </w:tc>
      </w:tr>
      <w:tr w:rsidR="00381D31" w:rsidRPr="00CD794D" w14:paraId="26321A05" w14:textId="77777777" w:rsidTr="0036193A">
        <w:trPr>
          <w:cantSplit/>
          <w:trHeight w:val="169"/>
        </w:trPr>
        <w:tc>
          <w:tcPr>
            <w:tcW w:w="1710" w:type="dxa"/>
            <w:vAlign w:val="center"/>
          </w:tcPr>
          <w:p w14:paraId="63987D91"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File Delimiter</w:t>
            </w:r>
          </w:p>
        </w:tc>
        <w:tc>
          <w:tcPr>
            <w:tcW w:w="9360" w:type="dxa"/>
            <w:vAlign w:val="center"/>
          </w:tcPr>
          <w:p w14:paraId="6C16150A" w14:textId="77777777" w:rsidR="00381D31" w:rsidRPr="00CD794D" w:rsidRDefault="00381D31" w:rsidP="00381D31">
            <w:pPr>
              <w:pStyle w:val="TableParagraph"/>
              <w:ind w:left="28"/>
              <w:rPr>
                <w:rFonts w:ascii="Arial" w:hAnsi="Arial" w:cs="Arial"/>
                <w:i/>
                <w:sz w:val="24"/>
                <w:szCs w:val="24"/>
              </w:rPr>
            </w:pPr>
            <w:r w:rsidRPr="00CD794D">
              <w:rPr>
                <w:rFonts w:ascii="Arial" w:hAnsi="Arial" w:cs="Arial"/>
                <w:i/>
                <w:w w:val="105"/>
                <w:sz w:val="24"/>
                <w:szCs w:val="24"/>
              </w:rPr>
              <w:t>not applicable</w:t>
            </w:r>
          </w:p>
        </w:tc>
      </w:tr>
      <w:tr w:rsidR="00381D31" w:rsidRPr="00CD794D" w14:paraId="2B108D7B" w14:textId="77777777" w:rsidTr="0036193A">
        <w:trPr>
          <w:cantSplit/>
          <w:trHeight w:val="160"/>
        </w:trPr>
        <w:tc>
          <w:tcPr>
            <w:tcW w:w="1710" w:type="dxa"/>
            <w:vAlign w:val="center"/>
          </w:tcPr>
          <w:p w14:paraId="6B1CEF2E"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Headers</w:t>
            </w:r>
          </w:p>
        </w:tc>
        <w:tc>
          <w:tcPr>
            <w:tcW w:w="9360" w:type="dxa"/>
            <w:vAlign w:val="center"/>
          </w:tcPr>
          <w:p w14:paraId="5010AED9" w14:textId="77777777" w:rsidR="00381D31" w:rsidRPr="00CD794D" w:rsidRDefault="00381D31" w:rsidP="00381D31">
            <w:pPr>
              <w:pStyle w:val="TableParagraph"/>
              <w:ind w:left="28"/>
              <w:rPr>
                <w:rFonts w:ascii="Arial" w:hAnsi="Arial" w:cs="Arial"/>
                <w:i/>
                <w:sz w:val="24"/>
                <w:szCs w:val="24"/>
              </w:rPr>
            </w:pPr>
            <w:r w:rsidRPr="00CD794D">
              <w:rPr>
                <w:rFonts w:ascii="Arial" w:hAnsi="Arial" w:cs="Arial"/>
                <w:i/>
                <w:w w:val="105"/>
                <w:sz w:val="24"/>
                <w:szCs w:val="24"/>
              </w:rPr>
              <w:t>not applicable</w:t>
            </w:r>
          </w:p>
        </w:tc>
      </w:tr>
      <w:tr w:rsidR="00381D31" w:rsidRPr="00CD794D" w14:paraId="7ECC6F7E" w14:textId="77777777" w:rsidTr="0036193A">
        <w:trPr>
          <w:cantSplit/>
          <w:trHeight w:val="160"/>
        </w:trPr>
        <w:tc>
          <w:tcPr>
            <w:tcW w:w="1710" w:type="dxa"/>
            <w:vAlign w:val="center"/>
          </w:tcPr>
          <w:p w14:paraId="35106893"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File Extension</w:t>
            </w:r>
          </w:p>
        </w:tc>
        <w:tc>
          <w:tcPr>
            <w:tcW w:w="9360" w:type="dxa"/>
            <w:vAlign w:val="center"/>
          </w:tcPr>
          <w:p w14:paraId="51888E6B" w14:textId="77777777" w:rsidR="00381D31" w:rsidRPr="00CD794D" w:rsidRDefault="00381D31" w:rsidP="00381D31">
            <w:pPr>
              <w:pStyle w:val="TableParagraph"/>
              <w:ind w:left="28"/>
              <w:rPr>
                <w:rFonts w:ascii="Arial" w:hAnsi="Arial" w:cs="Arial"/>
                <w:i/>
                <w:sz w:val="24"/>
                <w:szCs w:val="24"/>
              </w:rPr>
            </w:pPr>
            <w:r w:rsidRPr="00CD794D">
              <w:rPr>
                <w:rFonts w:ascii="Arial" w:hAnsi="Arial" w:cs="Arial"/>
                <w:i/>
                <w:w w:val="105"/>
                <w:sz w:val="24"/>
                <w:szCs w:val="24"/>
              </w:rPr>
              <w:t>not applicable</w:t>
            </w:r>
          </w:p>
        </w:tc>
      </w:tr>
      <w:tr w:rsidR="00381D31" w:rsidRPr="00CD794D" w14:paraId="7ED41E15" w14:textId="77777777" w:rsidTr="0036193A">
        <w:trPr>
          <w:cantSplit/>
          <w:trHeight w:val="160"/>
        </w:trPr>
        <w:tc>
          <w:tcPr>
            <w:tcW w:w="1710" w:type="dxa"/>
            <w:vAlign w:val="center"/>
          </w:tcPr>
          <w:p w14:paraId="03DE1FB3"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File Encryption</w:t>
            </w:r>
          </w:p>
        </w:tc>
        <w:tc>
          <w:tcPr>
            <w:tcW w:w="9360" w:type="dxa"/>
            <w:vAlign w:val="center"/>
          </w:tcPr>
          <w:p w14:paraId="7B72D14B" w14:textId="77777777" w:rsidR="00381D31" w:rsidRPr="00CD794D" w:rsidRDefault="00381D31" w:rsidP="00381D31">
            <w:pPr>
              <w:pStyle w:val="TableParagraph"/>
              <w:ind w:left="28"/>
              <w:rPr>
                <w:rFonts w:ascii="Arial" w:hAnsi="Arial" w:cs="Arial"/>
                <w:i/>
                <w:sz w:val="24"/>
                <w:szCs w:val="24"/>
              </w:rPr>
            </w:pPr>
            <w:r w:rsidRPr="00CD794D">
              <w:rPr>
                <w:rFonts w:ascii="Arial" w:hAnsi="Arial" w:cs="Arial"/>
                <w:i/>
                <w:w w:val="105"/>
                <w:sz w:val="24"/>
                <w:szCs w:val="24"/>
              </w:rPr>
              <w:t>Delivery to occur over secure HTTPS connection</w:t>
            </w:r>
          </w:p>
        </w:tc>
      </w:tr>
      <w:tr w:rsidR="00381D31" w:rsidRPr="00CD794D" w14:paraId="2EA4EA0B" w14:textId="77777777" w:rsidTr="0036193A">
        <w:trPr>
          <w:cantSplit/>
          <w:trHeight w:val="160"/>
        </w:trPr>
        <w:tc>
          <w:tcPr>
            <w:tcW w:w="1710" w:type="dxa"/>
            <w:vAlign w:val="center"/>
          </w:tcPr>
          <w:p w14:paraId="2A9304F0"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Control File</w:t>
            </w:r>
          </w:p>
        </w:tc>
        <w:tc>
          <w:tcPr>
            <w:tcW w:w="9360" w:type="dxa"/>
            <w:vAlign w:val="center"/>
          </w:tcPr>
          <w:p w14:paraId="65314806" w14:textId="77777777" w:rsidR="00381D31" w:rsidRPr="00CD794D" w:rsidRDefault="00381D31" w:rsidP="00381D31">
            <w:pPr>
              <w:pStyle w:val="TableParagraph"/>
              <w:ind w:left="28"/>
              <w:rPr>
                <w:rFonts w:ascii="Arial" w:hAnsi="Arial" w:cs="Arial"/>
                <w:i/>
                <w:sz w:val="24"/>
                <w:szCs w:val="24"/>
              </w:rPr>
            </w:pPr>
            <w:r w:rsidRPr="00CD794D">
              <w:rPr>
                <w:rFonts w:ascii="Arial" w:hAnsi="Arial" w:cs="Arial"/>
                <w:i/>
                <w:w w:val="105"/>
                <w:sz w:val="24"/>
                <w:szCs w:val="24"/>
              </w:rPr>
              <w:t>not applicable</w:t>
            </w:r>
          </w:p>
        </w:tc>
      </w:tr>
      <w:tr w:rsidR="00381D31" w:rsidRPr="00CD794D" w14:paraId="41997C1C" w14:textId="77777777" w:rsidTr="0036193A">
        <w:trPr>
          <w:cantSplit/>
          <w:trHeight w:val="1117"/>
        </w:trPr>
        <w:tc>
          <w:tcPr>
            <w:tcW w:w="1710" w:type="dxa"/>
            <w:vAlign w:val="center"/>
          </w:tcPr>
          <w:p w14:paraId="07B37600"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RESTful API Endpoint(s)</w:t>
            </w:r>
          </w:p>
        </w:tc>
        <w:tc>
          <w:tcPr>
            <w:tcW w:w="9360" w:type="dxa"/>
            <w:vAlign w:val="center"/>
          </w:tcPr>
          <w:p w14:paraId="7FF3AB50" w14:textId="591EC0A1" w:rsidR="00360CE3" w:rsidRPr="00706EE8" w:rsidRDefault="00381D31" w:rsidP="003010FD">
            <w:pPr>
              <w:rPr>
                <w:rFonts w:ascii="Arial" w:hAnsi="Arial" w:cs="Arial"/>
                <w:i/>
                <w:iCs/>
                <w:sz w:val="24"/>
                <w:szCs w:val="24"/>
              </w:rPr>
            </w:pPr>
            <w:r w:rsidRPr="00706EE8">
              <w:rPr>
                <w:rFonts w:ascii="Arial" w:hAnsi="Arial" w:cs="Arial"/>
                <w:i/>
                <w:iCs/>
                <w:sz w:val="24"/>
                <w:szCs w:val="24"/>
              </w:rPr>
              <w:t>Client: UAT:</w:t>
            </w:r>
            <w:r w:rsidRPr="00706EE8">
              <w:rPr>
                <w:rFonts w:ascii="Arial" w:hAnsi="Arial" w:cs="Arial"/>
                <w:i/>
                <w:iCs/>
                <w:sz w:val="24"/>
                <w:szCs w:val="24"/>
              </w:rPr>
              <w:tab/>
            </w:r>
            <w:hyperlink r:id="rId19" w:history="1">
              <w:r w:rsidR="00956825" w:rsidRPr="00706EE8">
                <w:rPr>
                  <w:rStyle w:val="Hyperlink"/>
                  <w:rFonts w:ascii="Arial" w:hAnsi="Arial" w:cs="Arial"/>
                  <w:i/>
                  <w:iCs/>
                  <w:sz w:val="24"/>
                  <w:szCs w:val="24"/>
                </w:rPr>
                <w:t>https://uat-api.sandata.com/interfaces/intake/clients/rest/api/v1.1</w:t>
              </w:r>
            </w:hyperlink>
          </w:p>
          <w:p w14:paraId="6D8FECBA" w14:textId="41DBFB79" w:rsidR="00956825" w:rsidRPr="00706EE8" w:rsidRDefault="00381D31" w:rsidP="003010FD">
            <w:pPr>
              <w:rPr>
                <w:rFonts w:ascii="Arial" w:hAnsi="Arial" w:cs="Arial"/>
                <w:i/>
                <w:iCs/>
                <w:sz w:val="24"/>
                <w:szCs w:val="24"/>
              </w:rPr>
            </w:pPr>
            <w:r w:rsidRPr="00706EE8">
              <w:rPr>
                <w:rFonts w:ascii="Arial" w:hAnsi="Arial" w:cs="Arial"/>
                <w:i/>
                <w:iCs/>
                <w:sz w:val="24"/>
                <w:szCs w:val="24"/>
              </w:rPr>
              <w:t xml:space="preserve">Employee: UAT: </w:t>
            </w:r>
            <w:hyperlink r:id="rId20" w:history="1">
              <w:r w:rsidR="00956825" w:rsidRPr="00706EE8">
                <w:rPr>
                  <w:rStyle w:val="Hyperlink"/>
                  <w:rFonts w:ascii="Arial" w:hAnsi="Arial" w:cs="Arial"/>
                  <w:i/>
                  <w:iCs/>
                  <w:sz w:val="24"/>
                  <w:szCs w:val="24"/>
                </w:rPr>
                <w:t>https://uat-api.sandata.com/interfaces/intake/employees/rest/api/v1.1</w:t>
              </w:r>
            </w:hyperlink>
            <w:r w:rsidRPr="00706EE8">
              <w:rPr>
                <w:rFonts w:ascii="Arial" w:hAnsi="Arial" w:cs="Arial"/>
                <w:i/>
                <w:iCs/>
                <w:sz w:val="24"/>
                <w:szCs w:val="24"/>
              </w:rPr>
              <w:t xml:space="preserve"> </w:t>
            </w:r>
          </w:p>
          <w:p w14:paraId="0AC294DA" w14:textId="37D37822" w:rsidR="00381D31" w:rsidRPr="00706EE8" w:rsidRDefault="00381D31" w:rsidP="003010FD">
            <w:pPr>
              <w:rPr>
                <w:rFonts w:ascii="Arial" w:hAnsi="Arial" w:cs="Arial"/>
                <w:i/>
                <w:iCs/>
                <w:sz w:val="24"/>
                <w:szCs w:val="24"/>
              </w:rPr>
            </w:pPr>
            <w:r w:rsidRPr="00706EE8">
              <w:rPr>
                <w:rFonts w:ascii="Arial" w:hAnsi="Arial" w:cs="Arial"/>
                <w:i/>
                <w:iCs/>
                <w:sz w:val="24"/>
                <w:szCs w:val="24"/>
              </w:rPr>
              <w:t>Visit: UAT:</w:t>
            </w:r>
            <w:r w:rsidRPr="00706EE8">
              <w:rPr>
                <w:rFonts w:ascii="Arial" w:hAnsi="Arial" w:cs="Arial"/>
                <w:i/>
                <w:iCs/>
                <w:sz w:val="24"/>
                <w:szCs w:val="24"/>
              </w:rPr>
              <w:tab/>
            </w:r>
            <w:hyperlink r:id="rId21" w:history="1">
              <w:r w:rsidR="00956825" w:rsidRPr="00706EE8">
                <w:rPr>
                  <w:rStyle w:val="Hyperlink"/>
                  <w:rFonts w:ascii="Arial" w:hAnsi="Arial" w:cs="Arial"/>
                  <w:i/>
                  <w:iCs/>
                  <w:sz w:val="24"/>
                  <w:szCs w:val="24"/>
                </w:rPr>
                <w:t>https://uat-api.sandata.com/interfaces/intake/visits/rest/api/v1.1</w:t>
              </w:r>
            </w:hyperlink>
            <w:r w:rsidR="00956825" w:rsidRPr="00706EE8">
              <w:rPr>
                <w:rFonts w:ascii="Arial" w:hAnsi="Arial" w:cs="Arial"/>
                <w:i/>
                <w:iCs/>
                <w:sz w:val="24"/>
                <w:szCs w:val="24"/>
              </w:rPr>
              <w:t xml:space="preserve"> </w:t>
            </w:r>
          </w:p>
          <w:p w14:paraId="65D5212C" w14:textId="77777777" w:rsidR="00381D31" w:rsidRPr="00706EE8" w:rsidRDefault="00381D31" w:rsidP="003010FD">
            <w:pPr>
              <w:rPr>
                <w:rFonts w:ascii="Arial" w:hAnsi="Arial" w:cs="Arial"/>
                <w:i/>
                <w:iCs/>
                <w:sz w:val="24"/>
                <w:szCs w:val="24"/>
              </w:rPr>
            </w:pPr>
          </w:p>
          <w:p w14:paraId="27D4F391" w14:textId="77777777" w:rsidR="00474DC1" w:rsidRPr="00706EE8" w:rsidRDefault="00381D31" w:rsidP="003010FD">
            <w:pPr>
              <w:rPr>
                <w:rFonts w:ascii="Arial" w:hAnsi="Arial" w:cs="Arial"/>
                <w:i/>
                <w:iCs/>
                <w:sz w:val="24"/>
                <w:szCs w:val="24"/>
              </w:rPr>
            </w:pPr>
            <w:r w:rsidRPr="00706EE8">
              <w:rPr>
                <w:rFonts w:ascii="Arial" w:hAnsi="Arial" w:cs="Arial"/>
                <w:i/>
                <w:iCs/>
                <w:sz w:val="24"/>
                <w:szCs w:val="24"/>
              </w:rPr>
              <w:t>Client: Prod:</w:t>
            </w:r>
            <w:r w:rsidR="00474DC1" w:rsidRPr="00706EE8">
              <w:rPr>
                <w:rFonts w:ascii="Arial" w:hAnsi="Arial" w:cs="Arial"/>
                <w:i/>
                <w:iCs/>
                <w:sz w:val="24"/>
                <w:szCs w:val="24"/>
              </w:rPr>
              <w:t xml:space="preserve"> </w:t>
            </w:r>
            <w:hyperlink r:id="rId22" w:history="1">
              <w:r w:rsidR="00474DC1" w:rsidRPr="00706EE8">
                <w:rPr>
                  <w:rStyle w:val="Hyperlink"/>
                  <w:rFonts w:ascii="Arial" w:hAnsi="Arial" w:cs="Arial"/>
                  <w:i/>
                  <w:iCs/>
                  <w:sz w:val="24"/>
                  <w:szCs w:val="24"/>
                </w:rPr>
                <w:t>https://api.sandata.com/interfaces/intake/clients/rest/api/v1.1</w:t>
              </w:r>
            </w:hyperlink>
            <w:r w:rsidR="00474DC1" w:rsidRPr="00706EE8">
              <w:rPr>
                <w:rFonts w:ascii="Arial" w:hAnsi="Arial" w:cs="Arial"/>
                <w:i/>
                <w:iCs/>
                <w:sz w:val="24"/>
                <w:szCs w:val="24"/>
              </w:rPr>
              <w:t xml:space="preserve"> </w:t>
            </w:r>
          </w:p>
          <w:p w14:paraId="5037C85F" w14:textId="7E86E958" w:rsidR="00474DC1" w:rsidRPr="00706EE8" w:rsidRDefault="00381D31" w:rsidP="003010FD">
            <w:pPr>
              <w:rPr>
                <w:rFonts w:ascii="Arial" w:hAnsi="Arial" w:cs="Arial"/>
                <w:i/>
                <w:iCs/>
                <w:sz w:val="24"/>
                <w:szCs w:val="24"/>
              </w:rPr>
            </w:pPr>
            <w:r w:rsidRPr="00706EE8">
              <w:rPr>
                <w:rFonts w:ascii="Arial" w:hAnsi="Arial" w:cs="Arial"/>
                <w:i/>
                <w:iCs/>
                <w:sz w:val="24"/>
                <w:szCs w:val="24"/>
              </w:rPr>
              <w:t>Employee:</w:t>
            </w:r>
            <w:r w:rsidR="00F869D9">
              <w:rPr>
                <w:rFonts w:ascii="Arial" w:hAnsi="Arial" w:cs="Arial"/>
                <w:i/>
                <w:iCs/>
                <w:sz w:val="24"/>
                <w:szCs w:val="24"/>
              </w:rPr>
              <w:t xml:space="preserve"> </w:t>
            </w:r>
            <w:r w:rsidRPr="00706EE8">
              <w:rPr>
                <w:rFonts w:ascii="Arial" w:hAnsi="Arial" w:cs="Arial"/>
                <w:i/>
                <w:iCs/>
                <w:sz w:val="24"/>
                <w:szCs w:val="24"/>
              </w:rPr>
              <w:t>Prod:</w:t>
            </w:r>
            <w:r w:rsidR="00EF4165">
              <w:rPr>
                <w:rFonts w:ascii="Arial" w:hAnsi="Arial" w:cs="Arial"/>
                <w:i/>
                <w:iCs/>
                <w:sz w:val="24"/>
                <w:szCs w:val="24"/>
              </w:rPr>
              <w:t xml:space="preserve"> </w:t>
            </w:r>
            <w:hyperlink r:id="rId23" w:history="1">
              <w:r w:rsidR="00EF4165" w:rsidRPr="00450869">
                <w:rPr>
                  <w:rStyle w:val="Hyperlink"/>
                  <w:rFonts w:ascii="Arial" w:hAnsi="Arial" w:cs="Arial"/>
                  <w:i/>
                  <w:iCs/>
                  <w:sz w:val="24"/>
                  <w:szCs w:val="24"/>
                </w:rPr>
                <w:t>https://api.sandata.com/interfaces/intake/employees/rest/api/v1.1</w:t>
              </w:r>
            </w:hyperlink>
          </w:p>
          <w:p w14:paraId="3C6674BE" w14:textId="0C5FBF3A" w:rsidR="00381D31" w:rsidRPr="00CD794D" w:rsidRDefault="00381D31" w:rsidP="003010FD">
            <w:r w:rsidRPr="00706EE8">
              <w:rPr>
                <w:rFonts w:ascii="Arial" w:hAnsi="Arial" w:cs="Arial"/>
                <w:i/>
                <w:iCs/>
                <w:sz w:val="24"/>
                <w:szCs w:val="24"/>
              </w:rPr>
              <w:t>Visit:</w:t>
            </w:r>
            <w:r w:rsidR="00474DC1" w:rsidRPr="00706EE8">
              <w:rPr>
                <w:rFonts w:ascii="Arial" w:hAnsi="Arial" w:cs="Arial"/>
                <w:i/>
                <w:iCs/>
                <w:sz w:val="24"/>
                <w:szCs w:val="24"/>
              </w:rPr>
              <w:t xml:space="preserve"> </w:t>
            </w:r>
            <w:r w:rsidRPr="00706EE8">
              <w:rPr>
                <w:rFonts w:ascii="Arial" w:hAnsi="Arial" w:cs="Arial"/>
                <w:i/>
                <w:iCs/>
                <w:sz w:val="24"/>
                <w:szCs w:val="24"/>
              </w:rPr>
              <w:t>Prod:</w:t>
            </w:r>
            <w:r w:rsidRPr="00706EE8">
              <w:rPr>
                <w:rFonts w:ascii="Arial" w:hAnsi="Arial" w:cs="Arial"/>
                <w:i/>
                <w:iCs/>
                <w:sz w:val="24"/>
                <w:szCs w:val="24"/>
              </w:rPr>
              <w:tab/>
            </w:r>
            <w:hyperlink r:id="rId24" w:history="1">
              <w:r w:rsidR="00474DC1" w:rsidRPr="00706EE8">
                <w:rPr>
                  <w:rStyle w:val="Hyperlink"/>
                  <w:rFonts w:ascii="Arial" w:hAnsi="Arial" w:cs="Arial"/>
                  <w:i/>
                  <w:iCs/>
                  <w:sz w:val="24"/>
                  <w:szCs w:val="24"/>
                </w:rPr>
                <w:t>https://api.sandata.com/interfaces/intake/visits/rest/api/v1.1</w:t>
              </w:r>
            </w:hyperlink>
            <w:r w:rsidR="00474DC1" w:rsidRPr="00706EE8">
              <w:rPr>
                <w:rFonts w:ascii="Arial" w:hAnsi="Arial" w:cs="Arial"/>
                <w:i/>
                <w:iCs/>
                <w:w w:val="105"/>
                <w:sz w:val="24"/>
                <w:szCs w:val="24"/>
              </w:rPr>
              <w:t xml:space="preserve"> </w:t>
            </w:r>
          </w:p>
        </w:tc>
      </w:tr>
      <w:tr w:rsidR="00381D31" w:rsidRPr="00CD794D" w14:paraId="3E0E241C" w14:textId="77777777" w:rsidTr="0036193A">
        <w:trPr>
          <w:cantSplit/>
          <w:trHeight w:val="160"/>
        </w:trPr>
        <w:tc>
          <w:tcPr>
            <w:tcW w:w="1710" w:type="dxa"/>
            <w:vAlign w:val="center"/>
          </w:tcPr>
          <w:p w14:paraId="383B04E8"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Payload Compression</w:t>
            </w:r>
          </w:p>
        </w:tc>
        <w:tc>
          <w:tcPr>
            <w:tcW w:w="9360" w:type="dxa"/>
            <w:vAlign w:val="center"/>
          </w:tcPr>
          <w:p w14:paraId="4B37FDBD" w14:textId="77777777" w:rsidR="00381D31" w:rsidRPr="00CD794D" w:rsidRDefault="00381D31" w:rsidP="00381D31">
            <w:pPr>
              <w:pStyle w:val="TableParagraph"/>
              <w:ind w:left="28"/>
              <w:rPr>
                <w:rFonts w:ascii="Arial" w:hAnsi="Arial" w:cs="Arial"/>
                <w:i/>
                <w:sz w:val="24"/>
                <w:szCs w:val="24"/>
              </w:rPr>
            </w:pPr>
            <w:r w:rsidRPr="00CD794D">
              <w:rPr>
                <w:rFonts w:ascii="Arial" w:hAnsi="Arial" w:cs="Arial"/>
                <w:i/>
                <w:w w:val="105"/>
                <w:sz w:val="24"/>
                <w:szCs w:val="24"/>
              </w:rPr>
              <w:t>No compression of data during delivery</w:t>
            </w:r>
          </w:p>
        </w:tc>
      </w:tr>
      <w:tr w:rsidR="00381D31" w:rsidRPr="00CD794D" w14:paraId="48E0BEA4" w14:textId="77777777" w:rsidTr="0036193A">
        <w:trPr>
          <w:cantSplit/>
          <w:trHeight w:val="160"/>
        </w:trPr>
        <w:tc>
          <w:tcPr>
            <w:tcW w:w="1710" w:type="dxa"/>
            <w:vAlign w:val="center"/>
          </w:tcPr>
          <w:p w14:paraId="3F8C27F4"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Delivery Mechanism</w:t>
            </w:r>
          </w:p>
        </w:tc>
        <w:tc>
          <w:tcPr>
            <w:tcW w:w="9360" w:type="dxa"/>
            <w:vAlign w:val="center"/>
          </w:tcPr>
          <w:p w14:paraId="7EE5970D" w14:textId="77777777" w:rsidR="00381D31" w:rsidRPr="00CD794D" w:rsidRDefault="00381D31" w:rsidP="00381D31">
            <w:pPr>
              <w:pStyle w:val="TableParagraph"/>
              <w:ind w:left="28"/>
              <w:rPr>
                <w:rFonts w:ascii="Arial" w:hAnsi="Arial" w:cs="Arial"/>
                <w:i/>
                <w:sz w:val="24"/>
                <w:szCs w:val="24"/>
              </w:rPr>
            </w:pPr>
            <w:r w:rsidRPr="00CD794D">
              <w:rPr>
                <w:rFonts w:ascii="Arial" w:hAnsi="Arial" w:cs="Arial"/>
                <w:i/>
                <w:w w:val="105"/>
                <w:sz w:val="24"/>
                <w:szCs w:val="24"/>
              </w:rPr>
              <w:t>Via RESTful API call</w:t>
            </w:r>
          </w:p>
        </w:tc>
      </w:tr>
      <w:tr w:rsidR="00381D31" w:rsidRPr="00CD794D" w14:paraId="073FE9E9" w14:textId="77777777" w:rsidTr="0036193A">
        <w:trPr>
          <w:cantSplit/>
          <w:trHeight w:val="160"/>
        </w:trPr>
        <w:tc>
          <w:tcPr>
            <w:tcW w:w="1710" w:type="dxa"/>
            <w:vAlign w:val="center"/>
          </w:tcPr>
          <w:p w14:paraId="70FE6939" w14:textId="77777777" w:rsidR="00381D31" w:rsidRPr="009D0104" w:rsidRDefault="00381D31" w:rsidP="009D0104">
            <w:pPr>
              <w:pStyle w:val="TableParagraph"/>
              <w:tabs>
                <w:tab w:val="left" w:pos="7055"/>
              </w:tabs>
              <w:ind w:left="-1"/>
              <w:rPr>
                <w:rFonts w:ascii="Arial" w:hAnsi="Arial" w:cs="Arial"/>
                <w:i/>
                <w:spacing w:val="4"/>
                <w:w w:val="104"/>
                <w:sz w:val="24"/>
                <w:szCs w:val="24"/>
                <w:u w:val="dotted"/>
              </w:rPr>
            </w:pPr>
            <w:r w:rsidRPr="009D0104">
              <w:rPr>
                <w:rFonts w:ascii="Arial" w:hAnsi="Arial" w:cs="Arial"/>
                <w:i/>
                <w:spacing w:val="4"/>
                <w:w w:val="104"/>
                <w:sz w:val="24"/>
                <w:szCs w:val="24"/>
                <w:u w:val="dotted"/>
              </w:rPr>
              <w:t>Delivery Frequency</w:t>
            </w:r>
          </w:p>
        </w:tc>
        <w:tc>
          <w:tcPr>
            <w:tcW w:w="9360" w:type="dxa"/>
            <w:vAlign w:val="center"/>
          </w:tcPr>
          <w:p w14:paraId="6B17B321" w14:textId="77777777" w:rsidR="00381D31" w:rsidRPr="00CD794D" w:rsidRDefault="00381D31" w:rsidP="00381D31">
            <w:pPr>
              <w:pStyle w:val="TableParagraph"/>
              <w:ind w:left="28"/>
              <w:rPr>
                <w:rFonts w:ascii="Arial" w:hAnsi="Arial" w:cs="Arial"/>
                <w:i/>
                <w:sz w:val="24"/>
                <w:szCs w:val="24"/>
              </w:rPr>
            </w:pPr>
            <w:r w:rsidRPr="00CD794D">
              <w:rPr>
                <w:rFonts w:ascii="Arial" w:hAnsi="Arial" w:cs="Arial"/>
                <w:i/>
                <w:w w:val="105"/>
                <w:sz w:val="24"/>
                <w:szCs w:val="24"/>
              </w:rPr>
              <w:t>No less frequent than Daily (at time decided by each vendor supplying the EVV data). Can be multiple times per day at vendor's discretion.</w:t>
            </w:r>
          </w:p>
        </w:tc>
      </w:tr>
    </w:tbl>
    <w:p w14:paraId="2C4046F1" w14:textId="71F4E215" w:rsidR="00381D31" w:rsidRPr="00CD794D" w:rsidRDefault="00381D31" w:rsidP="00381D31">
      <w:pPr>
        <w:rPr>
          <w:rFonts w:ascii="Arial" w:hAnsi="Arial" w:cs="Arial"/>
          <w:sz w:val="24"/>
          <w:szCs w:val="24"/>
        </w:rPr>
      </w:pPr>
    </w:p>
    <w:p w14:paraId="550BC88E" w14:textId="77777777" w:rsidR="00C20C59" w:rsidRPr="00CD794D" w:rsidRDefault="00C20C59" w:rsidP="00C20C59">
      <w:pPr>
        <w:rPr>
          <w:rFonts w:ascii="Arial" w:hAnsi="Arial" w:cs="Arial"/>
          <w:sz w:val="24"/>
          <w:szCs w:val="24"/>
        </w:rPr>
      </w:pPr>
    </w:p>
    <w:p w14:paraId="61176195" w14:textId="77777777" w:rsidR="00474DC1" w:rsidRDefault="00474DC1">
      <w:pPr>
        <w:rPr>
          <w:rFonts w:ascii="Arial" w:eastAsia="Lato" w:hAnsi="Arial" w:cs="Arial"/>
          <w:b/>
          <w:sz w:val="28"/>
        </w:rPr>
      </w:pPr>
      <w:r>
        <w:rPr>
          <w:rFonts w:cs="Arial"/>
        </w:rPr>
        <w:br w:type="page"/>
      </w:r>
    </w:p>
    <w:p w14:paraId="4019CF58" w14:textId="2F90CD0E" w:rsidR="00C20C59" w:rsidRPr="00CD794D" w:rsidRDefault="00C20C59" w:rsidP="00C20C59">
      <w:pPr>
        <w:pStyle w:val="Heading1"/>
        <w:rPr>
          <w:rFonts w:cs="Arial"/>
        </w:rPr>
      </w:pPr>
      <w:bookmarkStart w:id="6" w:name="_Toc88942768"/>
      <w:r w:rsidRPr="00CD794D">
        <w:rPr>
          <w:rFonts w:cs="Arial"/>
        </w:rPr>
        <w:lastRenderedPageBreak/>
        <w:t>Client Data Endpoint</w:t>
      </w:r>
      <w:bookmarkEnd w:id="6"/>
    </w:p>
    <w:p w14:paraId="5A9227A1" w14:textId="449AAE66" w:rsidR="00381D31" w:rsidRPr="00CD794D" w:rsidRDefault="00C20C59" w:rsidP="00C20C59">
      <w:pPr>
        <w:rPr>
          <w:rFonts w:ascii="Arial" w:hAnsi="Arial" w:cs="Arial"/>
          <w:i/>
          <w:iCs/>
          <w:sz w:val="24"/>
          <w:szCs w:val="24"/>
        </w:rPr>
      </w:pPr>
      <w:r w:rsidRPr="00CD794D">
        <w:rPr>
          <w:rFonts w:ascii="Arial" w:hAnsi="Arial" w:cs="Arial"/>
          <w:i/>
          <w:iCs/>
          <w:sz w:val="24"/>
          <w:szCs w:val="24"/>
        </w:rPr>
        <w:t>This endpoint receives information regarding the individual member / beneficiary (known here as the 'Client') that receives care as part of the visit. Please note- the Client record must be successfully delivered and loaded PRIOR to the delivery of the Visit information, or else the visit will reject due to 'Unknown Client'.</w:t>
      </w:r>
    </w:p>
    <w:p w14:paraId="668F9324" w14:textId="7897EE15" w:rsidR="00C20C59" w:rsidRPr="00CD794D" w:rsidRDefault="00C20C59" w:rsidP="00C20C59">
      <w:pPr>
        <w:rPr>
          <w:rFonts w:ascii="Arial" w:hAnsi="Arial" w:cs="Arial"/>
          <w:sz w:val="24"/>
          <w:szCs w:val="24"/>
        </w:rPr>
      </w:pPr>
    </w:p>
    <w:p w14:paraId="31504797" w14:textId="563EC1BB" w:rsidR="00C20C59" w:rsidRPr="00CD794D" w:rsidRDefault="00C20C59" w:rsidP="00C20C59">
      <w:pPr>
        <w:pStyle w:val="Heading2"/>
        <w:rPr>
          <w:rFonts w:cs="Arial"/>
        </w:rPr>
      </w:pPr>
      <w:bookmarkStart w:id="7" w:name="_Toc88942769"/>
      <w:proofErr w:type="spellStart"/>
      <w:r w:rsidRPr="00CD794D">
        <w:rPr>
          <w:rFonts w:cs="Arial"/>
        </w:rPr>
        <w:t>ProviderIdentification</w:t>
      </w:r>
      <w:bookmarkEnd w:id="7"/>
      <w:proofErr w:type="spellEnd"/>
    </w:p>
    <w:p w14:paraId="2D5DB495" w14:textId="7A787EFB" w:rsidR="00C20C59" w:rsidRPr="00CD794D" w:rsidRDefault="002F605B" w:rsidP="00C20C59">
      <w:pPr>
        <w:rPr>
          <w:rFonts w:ascii="Arial" w:hAnsi="Arial" w:cs="Arial"/>
          <w:sz w:val="24"/>
          <w:szCs w:val="24"/>
        </w:rPr>
      </w:pPr>
      <w:r w:rsidRPr="00CD794D">
        <w:rPr>
          <w:rFonts w:ascii="Arial" w:hAnsi="Arial" w:cs="Arial"/>
          <w:sz w:val="24"/>
          <w:szCs w:val="24"/>
        </w:rPr>
        <w:t>REQUIRED</w:t>
      </w:r>
      <w:r w:rsidR="00C20C59" w:rsidRPr="00CD794D">
        <w:rPr>
          <w:rFonts w:ascii="Arial" w:hAnsi="Arial" w:cs="Arial"/>
          <w:sz w:val="24"/>
          <w:szCs w:val="24"/>
        </w:rPr>
        <w:t>. This element is the header information provided for all three types of transmissions. This information will be compared to the connection being used within the interface to ensure that the transmission is appropriate. If this match cannot be validated, the</w:t>
      </w:r>
    </w:p>
    <w:p w14:paraId="77958B6B" w14:textId="7EE58F44" w:rsidR="00C20C59" w:rsidRPr="00CD794D" w:rsidRDefault="00C20C59" w:rsidP="00C20C59">
      <w:pPr>
        <w:rPr>
          <w:rFonts w:ascii="Arial" w:hAnsi="Arial" w:cs="Arial"/>
          <w:sz w:val="24"/>
          <w:szCs w:val="24"/>
        </w:rPr>
      </w:pPr>
      <w:r w:rsidRPr="00CD794D">
        <w:rPr>
          <w:rFonts w:ascii="Arial" w:hAnsi="Arial" w:cs="Arial"/>
          <w:sz w:val="24"/>
          <w:szCs w:val="24"/>
        </w:rPr>
        <w:t>transmission will be rejected.</w:t>
      </w:r>
    </w:p>
    <w:p w14:paraId="45069222" w14:textId="77777777" w:rsidR="00C20C59" w:rsidRPr="00CD794D" w:rsidRDefault="00C20C59" w:rsidP="00C20C59">
      <w:pPr>
        <w:rPr>
          <w:rFonts w:ascii="Arial" w:hAnsi="Arial" w:cs="Arial"/>
          <w:sz w:val="24"/>
          <w:szCs w:val="24"/>
        </w:rPr>
      </w:pPr>
    </w:p>
    <w:tbl>
      <w:tblPr>
        <w:tblStyle w:val="TableGrid"/>
        <w:tblW w:w="0" w:type="auto"/>
        <w:tblLook w:val="06A0" w:firstRow="1" w:lastRow="0" w:firstColumn="1" w:lastColumn="0" w:noHBand="1" w:noVBand="1"/>
      </w:tblPr>
      <w:tblGrid>
        <w:gridCol w:w="2155"/>
        <w:gridCol w:w="2879"/>
        <w:gridCol w:w="2518"/>
        <w:gridCol w:w="2518"/>
      </w:tblGrid>
      <w:tr w:rsidR="00C20C59" w:rsidRPr="00CD794D" w14:paraId="1B3C13BA" w14:textId="77777777" w:rsidTr="009C09EE">
        <w:trPr>
          <w:cantSplit/>
          <w:tblHeader/>
        </w:trPr>
        <w:tc>
          <w:tcPr>
            <w:tcW w:w="2155" w:type="dxa"/>
          </w:tcPr>
          <w:p w14:paraId="1B4130D8" w14:textId="164E604E" w:rsidR="00C20C59" w:rsidRPr="00CD794D" w:rsidRDefault="00C20C59" w:rsidP="00C20C59">
            <w:pPr>
              <w:rPr>
                <w:rFonts w:ascii="Arial" w:hAnsi="Arial" w:cs="Arial"/>
                <w:b/>
                <w:bCs/>
                <w:sz w:val="24"/>
                <w:szCs w:val="24"/>
              </w:rPr>
            </w:pPr>
            <w:r w:rsidRPr="00CD794D">
              <w:rPr>
                <w:rFonts w:ascii="Arial" w:hAnsi="Arial" w:cs="Arial"/>
                <w:b/>
                <w:bCs/>
                <w:sz w:val="24"/>
                <w:szCs w:val="24"/>
              </w:rPr>
              <w:t>Element</w:t>
            </w:r>
          </w:p>
        </w:tc>
        <w:tc>
          <w:tcPr>
            <w:tcW w:w="2879" w:type="dxa"/>
          </w:tcPr>
          <w:p w14:paraId="2EFB8744" w14:textId="0888C13E" w:rsidR="00C20C59" w:rsidRPr="00CD794D" w:rsidRDefault="00C20C59" w:rsidP="00C20C59">
            <w:pPr>
              <w:rPr>
                <w:rFonts w:ascii="Arial" w:hAnsi="Arial" w:cs="Arial"/>
                <w:b/>
                <w:bCs/>
                <w:sz w:val="24"/>
                <w:szCs w:val="24"/>
              </w:rPr>
            </w:pPr>
            <w:r w:rsidRPr="00CD794D">
              <w:rPr>
                <w:rFonts w:ascii="Arial" w:hAnsi="Arial" w:cs="Arial"/>
                <w:b/>
                <w:bCs/>
                <w:sz w:val="24"/>
                <w:szCs w:val="24"/>
              </w:rPr>
              <w:t>Description</w:t>
            </w:r>
          </w:p>
        </w:tc>
        <w:tc>
          <w:tcPr>
            <w:tcW w:w="2518" w:type="dxa"/>
          </w:tcPr>
          <w:p w14:paraId="02810968" w14:textId="0E832BB3" w:rsidR="00C20C59" w:rsidRPr="00CD794D" w:rsidRDefault="00C20C59" w:rsidP="00C20C59">
            <w:pPr>
              <w:rPr>
                <w:rFonts w:ascii="Arial" w:hAnsi="Arial" w:cs="Arial"/>
                <w:b/>
                <w:bCs/>
                <w:sz w:val="24"/>
                <w:szCs w:val="24"/>
              </w:rPr>
            </w:pPr>
            <w:r w:rsidRPr="00CD794D">
              <w:rPr>
                <w:rFonts w:ascii="Arial" w:hAnsi="Arial" w:cs="Arial"/>
                <w:b/>
                <w:bCs/>
                <w:sz w:val="24"/>
                <w:szCs w:val="24"/>
              </w:rPr>
              <w:t>Expected Value</w:t>
            </w:r>
          </w:p>
        </w:tc>
        <w:tc>
          <w:tcPr>
            <w:tcW w:w="2518" w:type="dxa"/>
          </w:tcPr>
          <w:p w14:paraId="2B529C1F" w14:textId="560C64A2" w:rsidR="00C20C59" w:rsidRPr="00CD794D" w:rsidRDefault="00C20C59" w:rsidP="00C20C59">
            <w:pPr>
              <w:rPr>
                <w:rFonts w:ascii="Arial" w:hAnsi="Arial" w:cs="Arial"/>
                <w:b/>
                <w:bCs/>
                <w:sz w:val="24"/>
                <w:szCs w:val="24"/>
              </w:rPr>
            </w:pPr>
            <w:r w:rsidRPr="00CD794D">
              <w:rPr>
                <w:rFonts w:ascii="Arial" w:hAnsi="Arial" w:cs="Arial"/>
                <w:b/>
                <w:bCs/>
                <w:sz w:val="24"/>
                <w:szCs w:val="24"/>
              </w:rPr>
              <w:t>Validation Rule</w:t>
            </w:r>
          </w:p>
        </w:tc>
      </w:tr>
      <w:tr w:rsidR="00C20C59" w:rsidRPr="00CD794D" w14:paraId="5FA68F6B" w14:textId="77777777" w:rsidTr="009C09EE">
        <w:trPr>
          <w:cantSplit/>
        </w:trPr>
        <w:tc>
          <w:tcPr>
            <w:tcW w:w="2155" w:type="dxa"/>
          </w:tcPr>
          <w:p w14:paraId="42E983EE" w14:textId="77777777" w:rsidR="00C20C59" w:rsidRPr="00CD794D" w:rsidRDefault="00C20C59" w:rsidP="00C20C59">
            <w:pPr>
              <w:pStyle w:val="TableParagraph"/>
              <w:spacing w:before="6"/>
              <w:rPr>
                <w:rFonts w:ascii="Arial" w:hAnsi="Arial" w:cs="Arial"/>
                <w:sz w:val="24"/>
                <w:szCs w:val="24"/>
              </w:rPr>
            </w:pPr>
          </w:p>
          <w:p w14:paraId="6ACD9578" w14:textId="6B3F8B27" w:rsidR="00C20C59" w:rsidRPr="00CD794D" w:rsidRDefault="00C20C59" w:rsidP="00C20C59">
            <w:pPr>
              <w:rPr>
                <w:rFonts w:ascii="Arial" w:hAnsi="Arial" w:cs="Arial"/>
                <w:sz w:val="24"/>
                <w:szCs w:val="24"/>
              </w:rPr>
            </w:pPr>
            <w:r w:rsidRPr="00CD794D">
              <w:rPr>
                <w:rFonts w:ascii="Arial" w:hAnsi="Arial" w:cs="Arial"/>
                <w:w w:val="105"/>
                <w:sz w:val="24"/>
                <w:szCs w:val="24"/>
              </w:rPr>
              <w:t>ProviderQualifier</w:t>
            </w:r>
          </w:p>
        </w:tc>
        <w:tc>
          <w:tcPr>
            <w:tcW w:w="2879" w:type="dxa"/>
          </w:tcPr>
          <w:p w14:paraId="6BEC00B2" w14:textId="5AC6D17F" w:rsidR="00C20C59" w:rsidRPr="00CD794D" w:rsidRDefault="00C20C59" w:rsidP="00C20C59">
            <w:pPr>
              <w:rPr>
                <w:rFonts w:ascii="Arial" w:hAnsi="Arial" w:cs="Arial"/>
                <w:sz w:val="24"/>
                <w:szCs w:val="24"/>
              </w:rPr>
            </w:pPr>
            <w:r w:rsidRPr="00CD794D">
              <w:rPr>
                <w:rFonts w:ascii="Arial" w:hAnsi="Arial" w:cs="Arial"/>
                <w:w w:val="105"/>
                <w:sz w:val="24"/>
                <w:szCs w:val="24"/>
              </w:rPr>
              <w:t>Unique identifier for the provider as determined by the program definition.</w:t>
            </w:r>
          </w:p>
        </w:tc>
        <w:tc>
          <w:tcPr>
            <w:tcW w:w="2518" w:type="dxa"/>
          </w:tcPr>
          <w:p w14:paraId="185FE921" w14:textId="77777777" w:rsidR="00C20C59" w:rsidRPr="00CD794D" w:rsidRDefault="00C20C59" w:rsidP="00C20C59">
            <w:pPr>
              <w:pStyle w:val="TableParagraph"/>
              <w:rPr>
                <w:rFonts w:ascii="Arial" w:hAnsi="Arial" w:cs="Arial"/>
                <w:sz w:val="24"/>
                <w:szCs w:val="24"/>
              </w:rPr>
            </w:pPr>
          </w:p>
          <w:p w14:paraId="57E3A047" w14:textId="1C405668" w:rsidR="00C20C59" w:rsidRPr="00CD794D" w:rsidRDefault="00C20C59" w:rsidP="00C20C59">
            <w:pPr>
              <w:rPr>
                <w:rFonts w:ascii="Arial" w:hAnsi="Arial" w:cs="Arial"/>
                <w:sz w:val="24"/>
                <w:szCs w:val="24"/>
              </w:rPr>
            </w:pPr>
            <w:r w:rsidRPr="00CD794D">
              <w:rPr>
                <w:rFonts w:ascii="Arial" w:hAnsi="Arial" w:cs="Arial"/>
                <w:w w:val="105"/>
                <w:sz w:val="24"/>
                <w:szCs w:val="24"/>
              </w:rPr>
              <w:t>"MedicaidID"</w:t>
            </w:r>
          </w:p>
        </w:tc>
        <w:tc>
          <w:tcPr>
            <w:tcW w:w="2518" w:type="dxa"/>
          </w:tcPr>
          <w:p w14:paraId="5960FD01" w14:textId="77777777" w:rsidR="00C20C59" w:rsidRPr="00CD794D" w:rsidRDefault="00C20C59" w:rsidP="00C20C59">
            <w:pPr>
              <w:pStyle w:val="TableParagraph"/>
              <w:rPr>
                <w:rFonts w:ascii="Arial" w:hAnsi="Arial" w:cs="Arial"/>
                <w:sz w:val="24"/>
                <w:szCs w:val="24"/>
              </w:rPr>
            </w:pPr>
          </w:p>
          <w:p w14:paraId="5288A81F" w14:textId="78D6ED3F" w:rsidR="00C20C59" w:rsidRPr="00CD794D" w:rsidRDefault="00C20C59" w:rsidP="00C20C59">
            <w:pPr>
              <w:rPr>
                <w:rFonts w:ascii="Arial" w:hAnsi="Arial" w:cs="Arial"/>
                <w:sz w:val="24"/>
                <w:szCs w:val="24"/>
              </w:rPr>
            </w:pPr>
            <w:r w:rsidRPr="00CD794D">
              <w:rPr>
                <w:rFonts w:ascii="Arial" w:hAnsi="Arial" w:cs="Arial"/>
                <w:w w:val="105"/>
                <w:sz w:val="24"/>
                <w:szCs w:val="24"/>
              </w:rPr>
              <w:t>String match = "MedicaidID"</w:t>
            </w:r>
          </w:p>
        </w:tc>
      </w:tr>
      <w:tr w:rsidR="00C20C59" w:rsidRPr="00CD794D" w14:paraId="07C13114" w14:textId="77777777" w:rsidTr="009C09EE">
        <w:trPr>
          <w:cantSplit/>
        </w:trPr>
        <w:tc>
          <w:tcPr>
            <w:tcW w:w="2155" w:type="dxa"/>
          </w:tcPr>
          <w:p w14:paraId="68587A94" w14:textId="77777777" w:rsidR="00C20C59" w:rsidRPr="00CD794D" w:rsidRDefault="00C20C59" w:rsidP="00C20C59">
            <w:pPr>
              <w:pStyle w:val="TableParagraph"/>
              <w:rPr>
                <w:rFonts w:ascii="Arial" w:hAnsi="Arial" w:cs="Arial"/>
                <w:sz w:val="24"/>
                <w:szCs w:val="24"/>
              </w:rPr>
            </w:pPr>
          </w:p>
          <w:p w14:paraId="13D8D3C4" w14:textId="7FCA39EB" w:rsidR="00C20C59" w:rsidRPr="00CD794D" w:rsidRDefault="00C20C59" w:rsidP="00C20C59">
            <w:pPr>
              <w:rPr>
                <w:rFonts w:ascii="Arial" w:hAnsi="Arial" w:cs="Arial"/>
                <w:sz w:val="24"/>
                <w:szCs w:val="24"/>
              </w:rPr>
            </w:pPr>
            <w:r w:rsidRPr="00CD794D">
              <w:rPr>
                <w:rFonts w:ascii="Arial" w:hAnsi="Arial" w:cs="Arial"/>
                <w:w w:val="105"/>
                <w:sz w:val="24"/>
                <w:szCs w:val="24"/>
              </w:rPr>
              <w:t>ProviderID</w:t>
            </w:r>
          </w:p>
        </w:tc>
        <w:tc>
          <w:tcPr>
            <w:tcW w:w="2879" w:type="dxa"/>
          </w:tcPr>
          <w:p w14:paraId="70855490" w14:textId="77777777" w:rsidR="00C20C59" w:rsidRPr="00CD794D" w:rsidRDefault="00C20C59" w:rsidP="00C20C59">
            <w:pPr>
              <w:pStyle w:val="TableParagraph"/>
              <w:spacing w:before="5"/>
              <w:rPr>
                <w:rFonts w:ascii="Arial" w:hAnsi="Arial" w:cs="Arial"/>
                <w:sz w:val="24"/>
                <w:szCs w:val="24"/>
              </w:rPr>
            </w:pPr>
          </w:p>
          <w:p w14:paraId="0040BC28" w14:textId="726FA162" w:rsidR="00C20C59" w:rsidRPr="00CD794D" w:rsidRDefault="00C20C59" w:rsidP="00C20C59">
            <w:pPr>
              <w:rPr>
                <w:rFonts w:ascii="Arial" w:hAnsi="Arial" w:cs="Arial"/>
                <w:sz w:val="24"/>
                <w:szCs w:val="24"/>
              </w:rPr>
            </w:pPr>
            <w:r w:rsidRPr="00CD794D">
              <w:rPr>
                <w:rFonts w:ascii="Arial" w:hAnsi="Arial" w:cs="Arial"/>
                <w:w w:val="105"/>
                <w:sz w:val="24"/>
                <w:szCs w:val="24"/>
              </w:rPr>
              <w:t>Unique identifier for the agency.</w:t>
            </w:r>
            <w:r w:rsidR="005E7CFD">
              <w:rPr>
                <w:rFonts w:ascii="Arial" w:hAnsi="Arial" w:cs="Arial"/>
                <w:w w:val="105"/>
                <w:sz w:val="24"/>
                <w:szCs w:val="24"/>
              </w:rPr>
              <w:t xml:space="preserve"> Sandata supplied CalEVV Identifier.</w:t>
            </w:r>
          </w:p>
        </w:tc>
        <w:tc>
          <w:tcPr>
            <w:tcW w:w="2518" w:type="dxa"/>
          </w:tcPr>
          <w:p w14:paraId="4E7EF59D" w14:textId="0A7E272C" w:rsidR="00C20C59" w:rsidRPr="00CD794D" w:rsidRDefault="00C20C59" w:rsidP="00C20C59">
            <w:pPr>
              <w:rPr>
                <w:rFonts w:ascii="Arial" w:hAnsi="Arial" w:cs="Arial"/>
                <w:sz w:val="24"/>
                <w:szCs w:val="24"/>
              </w:rPr>
            </w:pPr>
            <w:r w:rsidRPr="00CD794D">
              <w:rPr>
                <w:rFonts w:ascii="Arial" w:hAnsi="Arial" w:cs="Arial"/>
                <w:w w:val="105"/>
                <w:sz w:val="24"/>
                <w:szCs w:val="24"/>
              </w:rPr>
              <w:t xml:space="preserve">Sandata Assigned; </w:t>
            </w:r>
            <w:proofErr w:type="gramStart"/>
            <w:r w:rsidRPr="00CD794D">
              <w:rPr>
                <w:rFonts w:ascii="Arial" w:hAnsi="Arial" w:cs="Arial"/>
                <w:w w:val="105"/>
                <w:sz w:val="24"/>
                <w:szCs w:val="24"/>
              </w:rPr>
              <w:t>6-10 digit</w:t>
            </w:r>
            <w:proofErr w:type="gramEnd"/>
            <w:r w:rsidRPr="00CD794D">
              <w:rPr>
                <w:rFonts w:ascii="Arial" w:hAnsi="Arial" w:cs="Arial"/>
                <w:w w:val="105"/>
                <w:sz w:val="24"/>
                <w:szCs w:val="24"/>
              </w:rPr>
              <w:t xml:space="preserve"> unique identifier also known as the User ID</w:t>
            </w:r>
          </w:p>
        </w:tc>
        <w:tc>
          <w:tcPr>
            <w:tcW w:w="2518" w:type="dxa"/>
          </w:tcPr>
          <w:p w14:paraId="77A172E2" w14:textId="24B17689" w:rsidR="00C20C59" w:rsidRPr="00CD794D" w:rsidRDefault="00C20C59" w:rsidP="00C20C59">
            <w:pPr>
              <w:rPr>
                <w:rFonts w:ascii="Arial" w:hAnsi="Arial" w:cs="Arial"/>
                <w:sz w:val="24"/>
                <w:szCs w:val="24"/>
              </w:rPr>
            </w:pPr>
            <w:r w:rsidRPr="00CD794D">
              <w:rPr>
                <w:rFonts w:ascii="Arial" w:hAnsi="Arial" w:cs="Arial"/>
                <w:w w:val="105"/>
                <w:sz w:val="24"/>
                <w:szCs w:val="24"/>
              </w:rPr>
              <w:t xml:space="preserve">Sandata Assigned; </w:t>
            </w:r>
            <w:proofErr w:type="gramStart"/>
            <w:r w:rsidRPr="00CD794D">
              <w:rPr>
                <w:rFonts w:ascii="Arial" w:hAnsi="Arial" w:cs="Arial"/>
                <w:w w:val="105"/>
                <w:sz w:val="24"/>
                <w:szCs w:val="24"/>
              </w:rPr>
              <w:t>6-10 digit</w:t>
            </w:r>
            <w:proofErr w:type="gramEnd"/>
            <w:r w:rsidRPr="00CD794D">
              <w:rPr>
                <w:rFonts w:ascii="Arial" w:hAnsi="Arial" w:cs="Arial"/>
                <w:w w:val="105"/>
                <w:sz w:val="24"/>
                <w:szCs w:val="24"/>
              </w:rPr>
              <w:t xml:space="preserve"> unique identifier also known as the User ID</w:t>
            </w:r>
          </w:p>
        </w:tc>
      </w:tr>
    </w:tbl>
    <w:p w14:paraId="5CDDD0A8" w14:textId="5982CAD7" w:rsidR="00C20C59" w:rsidRPr="00CD794D" w:rsidRDefault="00C20C59" w:rsidP="00C20C59">
      <w:pPr>
        <w:rPr>
          <w:rFonts w:ascii="Arial" w:hAnsi="Arial" w:cs="Arial"/>
          <w:sz w:val="24"/>
          <w:szCs w:val="24"/>
        </w:rPr>
      </w:pPr>
    </w:p>
    <w:p w14:paraId="02291DF5" w14:textId="77777777" w:rsidR="00FA5A21" w:rsidRPr="00F76B39" w:rsidRDefault="00FA5A21" w:rsidP="00F76B39">
      <w:pPr>
        <w:pStyle w:val="Heading3"/>
        <w:rPr>
          <w:rFonts w:ascii="Arial" w:hAnsi="Arial" w:cs="Arial"/>
        </w:rPr>
      </w:pPr>
      <w:bookmarkStart w:id="8" w:name="_Toc88942770"/>
      <w:r w:rsidRPr="00F76B39">
        <w:rPr>
          <w:rFonts w:ascii="Arial" w:hAnsi="Arial" w:cs="Arial"/>
        </w:rPr>
        <w:t>Client General Information</w:t>
      </w:r>
      <w:bookmarkEnd w:id="8"/>
      <w:r w:rsidRPr="00F76B39">
        <w:rPr>
          <w:rFonts w:ascii="Arial" w:hAnsi="Arial" w:cs="Arial"/>
        </w:rPr>
        <w:tab/>
      </w:r>
    </w:p>
    <w:p w14:paraId="09AC7765" w14:textId="3950EB48" w:rsidR="00FA5A21" w:rsidRPr="00CD794D" w:rsidRDefault="002F605B" w:rsidP="00FA5A21">
      <w:pPr>
        <w:rPr>
          <w:rFonts w:ascii="Arial" w:hAnsi="Arial" w:cs="Arial"/>
          <w:sz w:val="24"/>
          <w:szCs w:val="24"/>
        </w:rPr>
      </w:pPr>
      <w:r w:rsidRPr="00CD794D">
        <w:rPr>
          <w:rFonts w:ascii="Arial" w:hAnsi="Arial" w:cs="Arial"/>
          <w:sz w:val="24"/>
          <w:szCs w:val="24"/>
        </w:rPr>
        <w:t>REQUIRED</w:t>
      </w:r>
      <w:r w:rsidR="001E732A" w:rsidRPr="00CD794D">
        <w:rPr>
          <w:rFonts w:ascii="Arial" w:hAnsi="Arial" w:cs="Arial"/>
          <w:sz w:val="24"/>
          <w:szCs w:val="24"/>
        </w:rPr>
        <w:t xml:space="preserve">. </w:t>
      </w:r>
      <w:r w:rsidR="00FA5A21" w:rsidRPr="00CD794D">
        <w:rPr>
          <w:rFonts w:ascii="Arial" w:hAnsi="Arial" w:cs="Arial"/>
          <w:sz w:val="24"/>
          <w:szCs w:val="24"/>
        </w:rPr>
        <w:t>Required data in the body of the transmission. Additional fields may be required depending on the program; fields below may be ignored if a Payer Client feed is implemented.</w:t>
      </w:r>
    </w:p>
    <w:p w14:paraId="6327AD40" w14:textId="3E782C9C" w:rsidR="00FA5A21" w:rsidRPr="00CD794D" w:rsidRDefault="00FA5A21" w:rsidP="00FA5A21">
      <w:pPr>
        <w:rPr>
          <w:rFonts w:ascii="Arial" w:hAnsi="Arial" w:cs="Arial"/>
          <w:sz w:val="24"/>
          <w:szCs w:val="24"/>
        </w:rPr>
      </w:pPr>
    </w:p>
    <w:tbl>
      <w:tblPr>
        <w:tblStyle w:val="TableGrid"/>
        <w:tblW w:w="10075" w:type="dxa"/>
        <w:tblLayout w:type="fixed"/>
        <w:tblLook w:val="0620" w:firstRow="1" w:lastRow="0" w:firstColumn="0" w:lastColumn="0" w:noHBand="1" w:noVBand="1"/>
      </w:tblPr>
      <w:tblGrid>
        <w:gridCol w:w="2335"/>
        <w:gridCol w:w="2700"/>
        <w:gridCol w:w="2340"/>
        <w:gridCol w:w="2700"/>
      </w:tblGrid>
      <w:tr w:rsidR="009C09EE" w:rsidRPr="00CD794D" w14:paraId="6197E3B2" w14:textId="77777777" w:rsidTr="00D976DC">
        <w:trPr>
          <w:cantSplit/>
          <w:tblHeader/>
        </w:trPr>
        <w:tc>
          <w:tcPr>
            <w:tcW w:w="2335" w:type="dxa"/>
          </w:tcPr>
          <w:p w14:paraId="43596691" w14:textId="326F63BB" w:rsidR="009C09EE" w:rsidRPr="00CD794D" w:rsidRDefault="009C09EE" w:rsidP="009C09EE">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700" w:type="dxa"/>
          </w:tcPr>
          <w:p w14:paraId="57C09AF2" w14:textId="7651C610" w:rsidR="009C09EE" w:rsidRPr="00CD794D" w:rsidRDefault="009C09EE" w:rsidP="009C09EE">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340" w:type="dxa"/>
          </w:tcPr>
          <w:p w14:paraId="130520B1" w14:textId="3A283871" w:rsidR="009C09EE" w:rsidRPr="00CD794D" w:rsidRDefault="009C09EE" w:rsidP="009C09EE">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700" w:type="dxa"/>
          </w:tcPr>
          <w:p w14:paraId="46C3D38F" w14:textId="340A1ECB" w:rsidR="009C09EE" w:rsidRPr="00CD794D" w:rsidRDefault="009C09EE" w:rsidP="009C09EE">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9C09EE" w:rsidRPr="00CD794D" w14:paraId="2006D78E" w14:textId="77777777" w:rsidTr="00D976DC">
        <w:trPr>
          <w:cantSplit/>
        </w:trPr>
        <w:tc>
          <w:tcPr>
            <w:tcW w:w="2335" w:type="dxa"/>
          </w:tcPr>
          <w:p w14:paraId="309E19FC" w14:textId="7B6AF3A7" w:rsidR="009C09EE" w:rsidRPr="00CD794D" w:rsidRDefault="009C09EE" w:rsidP="009C09EE">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ClientQualifier</w:t>
            </w:r>
            <w:proofErr w:type="spellEnd"/>
          </w:p>
        </w:tc>
        <w:tc>
          <w:tcPr>
            <w:tcW w:w="2700" w:type="dxa"/>
          </w:tcPr>
          <w:p w14:paraId="3C5797C9"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Describes what type of identifier is being sent to identify the client.</w:t>
            </w:r>
          </w:p>
        </w:tc>
        <w:tc>
          <w:tcPr>
            <w:tcW w:w="2340" w:type="dxa"/>
          </w:tcPr>
          <w:p w14:paraId="0766DF8D"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"ClientMedicaidID"</w:t>
            </w:r>
          </w:p>
        </w:tc>
        <w:tc>
          <w:tcPr>
            <w:tcW w:w="2700" w:type="dxa"/>
          </w:tcPr>
          <w:p w14:paraId="109ADC6C"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"ClientMedicaidID"</w:t>
            </w:r>
          </w:p>
        </w:tc>
      </w:tr>
      <w:tr w:rsidR="009C09EE" w:rsidRPr="00CD794D" w14:paraId="184DD276" w14:textId="77777777" w:rsidTr="00D976DC">
        <w:trPr>
          <w:cantSplit/>
        </w:trPr>
        <w:tc>
          <w:tcPr>
            <w:tcW w:w="2335" w:type="dxa"/>
          </w:tcPr>
          <w:p w14:paraId="41881E87" w14:textId="77777777" w:rsidR="009C09EE" w:rsidRPr="00CD794D" w:rsidRDefault="009C09EE" w:rsidP="009C09EE">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ClientIdentifier</w:t>
            </w:r>
            <w:proofErr w:type="spellEnd"/>
            <w:r w:rsidRPr="00CD794D">
              <w:rPr>
                <w:rFonts w:ascii="Arial" w:eastAsiaTheme="minorHAnsi" w:hAnsi="Arial" w:cs="Arial"/>
                <w:sz w:val="24"/>
                <w:szCs w:val="24"/>
              </w:rPr>
              <w:t xml:space="preserve"> </w:t>
            </w:r>
          </w:p>
        </w:tc>
        <w:tc>
          <w:tcPr>
            <w:tcW w:w="2700" w:type="dxa"/>
          </w:tcPr>
          <w:p w14:paraId="1E0806DF"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Unique client identifier used by the state to reference the member data across all Medicaid activities. This value will need to be the same value as the ClientMedicaidID. An additional state client Identifier should be provided in the </w:t>
            </w:r>
            <w:proofErr w:type="spellStart"/>
            <w:r w:rsidRPr="00CD794D">
              <w:rPr>
                <w:rFonts w:ascii="Arial" w:eastAsiaTheme="minorHAnsi" w:hAnsi="Arial" w:cs="Arial"/>
                <w:sz w:val="24"/>
                <w:szCs w:val="24"/>
              </w:rPr>
              <w:t>ClientAltMedicaidID</w:t>
            </w:r>
            <w:proofErr w:type="spellEnd"/>
            <w:r w:rsidRPr="00CD794D">
              <w:rPr>
                <w:rFonts w:ascii="Arial" w:eastAsiaTheme="minorHAnsi" w:hAnsi="Arial" w:cs="Arial"/>
                <w:sz w:val="24"/>
                <w:szCs w:val="24"/>
              </w:rPr>
              <w:t>.</w:t>
            </w:r>
          </w:p>
        </w:tc>
        <w:tc>
          <w:tcPr>
            <w:tcW w:w="2340" w:type="dxa"/>
          </w:tcPr>
          <w:p w14:paraId="2C275A2E" w14:textId="77777777" w:rsidR="00D976DC"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 DHCS, CDA, CDPH, CDSS: CIN (Client Identification Number)</w:t>
            </w:r>
          </w:p>
          <w:p w14:paraId="1A791EF4" w14:textId="139A93DE"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Format: 8 digits + 1 </w:t>
            </w:r>
            <w:proofErr w:type="gramStart"/>
            <w:r w:rsidRPr="00CD794D">
              <w:rPr>
                <w:rFonts w:ascii="Arial" w:eastAsiaTheme="minorHAnsi" w:hAnsi="Arial" w:cs="Arial"/>
                <w:sz w:val="24"/>
                <w:szCs w:val="24"/>
              </w:rPr>
              <w:t>alpha</w:t>
            </w:r>
            <w:proofErr w:type="gramEnd"/>
            <w:r w:rsidR="006E5E76">
              <w:rPr>
                <w:rFonts w:ascii="Arial" w:eastAsiaTheme="minorHAnsi" w:hAnsi="Arial" w:cs="Arial"/>
                <w:sz w:val="24"/>
                <w:szCs w:val="24"/>
              </w:rPr>
              <w:t xml:space="preserve"> </w:t>
            </w:r>
            <w:r w:rsidR="006E5E76" w:rsidRPr="006E5E76">
              <w:rPr>
                <w:rFonts w:ascii="Arial" w:eastAsiaTheme="minorHAnsi" w:hAnsi="Arial" w:cs="Arial"/>
                <w:sz w:val="24"/>
                <w:szCs w:val="24"/>
              </w:rPr>
              <w:t>(Capitalized)</w:t>
            </w:r>
          </w:p>
          <w:p w14:paraId="64BD6D82" w14:textId="77777777" w:rsidR="009C09EE" w:rsidRPr="00CD794D" w:rsidRDefault="009C09EE" w:rsidP="009C09EE">
            <w:pPr>
              <w:widowControl/>
              <w:adjustRightInd w:val="0"/>
              <w:rPr>
                <w:rFonts w:ascii="Arial" w:eastAsiaTheme="minorHAnsi" w:hAnsi="Arial" w:cs="Arial"/>
                <w:sz w:val="24"/>
                <w:szCs w:val="24"/>
              </w:rPr>
            </w:pPr>
          </w:p>
          <w:p w14:paraId="062B6005" w14:textId="77777777" w:rsidR="00D976DC"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 DDS: UCI (Unique Client Identifier)</w:t>
            </w:r>
          </w:p>
          <w:p w14:paraId="34FC6D15" w14:textId="32C68D66"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Format: 7 digits</w:t>
            </w:r>
          </w:p>
        </w:tc>
        <w:tc>
          <w:tcPr>
            <w:tcW w:w="2700" w:type="dxa"/>
          </w:tcPr>
          <w:p w14:paraId="02F669EC" w14:textId="77777777" w:rsidR="00D976DC"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 DHCS, CDA, CDPH, CDSS: CIN (Client Identification Number)</w:t>
            </w:r>
          </w:p>
          <w:p w14:paraId="0A2976A0" w14:textId="3CB1903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Format: 8 digits + 1 </w:t>
            </w:r>
            <w:proofErr w:type="gramStart"/>
            <w:r w:rsidRPr="00CD794D">
              <w:rPr>
                <w:rFonts w:ascii="Arial" w:eastAsiaTheme="minorHAnsi" w:hAnsi="Arial" w:cs="Arial"/>
                <w:sz w:val="24"/>
                <w:szCs w:val="24"/>
              </w:rPr>
              <w:t>alpha</w:t>
            </w:r>
            <w:proofErr w:type="gramEnd"/>
            <w:r w:rsidR="006E5E76">
              <w:rPr>
                <w:rFonts w:ascii="Arial" w:eastAsiaTheme="minorHAnsi" w:hAnsi="Arial" w:cs="Arial"/>
                <w:sz w:val="24"/>
                <w:szCs w:val="24"/>
              </w:rPr>
              <w:t xml:space="preserve"> </w:t>
            </w:r>
            <w:r w:rsidR="006E5E76" w:rsidRPr="006E5E76">
              <w:rPr>
                <w:rFonts w:ascii="Arial" w:eastAsiaTheme="minorHAnsi" w:hAnsi="Arial" w:cs="Arial"/>
                <w:sz w:val="24"/>
                <w:szCs w:val="24"/>
              </w:rPr>
              <w:t>(Capitalized)</w:t>
            </w:r>
          </w:p>
          <w:p w14:paraId="0826F7C3" w14:textId="77777777" w:rsidR="009C09EE" w:rsidRPr="00CD794D" w:rsidRDefault="009C09EE" w:rsidP="009C09EE">
            <w:pPr>
              <w:widowControl/>
              <w:adjustRightInd w:val="0"/>
              <w:rPr>
                <w:rFonts w:ascii="Arial" w:eastAsiaTheme="minorHAnsi" w:hAnsi="Arial" w:cs="Arial"/>
                <w:sz w:val="24"/>
                <w:szCs w:val="24"/>
              </w:rPr>
            </w:pPr>
          </w:p>
          <w:p w14:paraId="03F52A3B" w14:textId="77777777" w:rsidR="00D976DC"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 DDS: UCI (Unique Client Identifier)</w:t>
            </w:r>
          </w:p>
          <w:p w14:paraId="52F190D3" w14:textId="6AB384A9"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Format: 7 digits</w:t>
            </w:r>
          </w:p>
        </w:tc>
      </w:tr>
      <w:tr w:rsidR="009C09EE" w:rsidRPr="00CD794D" w14:paraId="39ECB024" w14:textId="77777777" w:rsidTr="00D976DC">
        <w:trPr>
          <w:cantSplit/>
        </w:trPr>
        <w:tc>
          <w:tcPr>
            <w:tcW w:w="2335" w:type="dxa"/>
          </w:tcPr>
          <w:p w14:paraId="7C8FAA3E" w14:textId="77777777" w:rsidR="009C09EE" w:rsidRPr="00CD794D" w:rsidRDefault="009C09EE" w:rsidP="009C09EE">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lastRenderedPageBreak/>
              <w:t>ClientFirstName</w:t>
            </w:r>
            <w:proofErr w:type="spellEnd"/>
          </w:p>
        </w:tc>
        <w:tc>
          <w:tcPr>
            <w:tcW w:w="2700" w:type="dxa"/>
          </w:tcPr>
          <w:p w14:paraId="2E830143"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Client’s First Name.</w:t>
            </w:r>
          </w:p>
        </w:tc>
        <w:tc>
          <w:tcPr>
            <w:tcW w:w="2340" w:type="dxa"/>
          </w:tcPr>
          <w:p w14:paraId="72D4412D"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Client’s First Name</w:t>
            </w:r>
          </w:p>
        </w:tc>
        <w:tc>
          <w:tcPr>
            <w:tcW w:w="2700" w:type="dxa"/>
          </w:tcPr>
          <w:p w14:paraId="25ADA758"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30</w:t>
            </w:r>
          </w:p>
          <w:p w14:paraId="2DE03CD4" w14:textId="77777777" w:rsidR="009C09EE" w:rsidRPr="00CD794D" w:rsidRDefault="009C09EE" w:rsidP="009C09EE">
            <w:pPr>
              <w:widowControl/>
              <w:adjustRightInd w:val="0"/>
              <w:rPr>
                <w:rFonts w:ascii="Arial" w:eastAsiaTheme="minorHAnsi" w:hAnsi="Arial" w:cs="Arial"/>
                <w:sz w:val="24"/>
                <w:szCs w:val="24"/>
              </w:rPr>
            </w:pPr>
          </w:p>
          <w:p w14:paraId="53D55362" w14:textId="0EAB16C5"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9C09EE" w:rsidRPr="00CD794D" w14:paraId="4B433DFE" w14:textId="77777777" w:rsidTr="00D976DC">
        <w:trPr>
          <w:cantSplit/>
        </w:trPr>
        <w:tc>
          <w:tcPr>
            <w:tcW w:w="2335" w:type="dxa"/>
          </w:tcPr>
          <w:p w14:paraId="482E313D" w14:textId="77777777" w:rsidR="009C09EE" w:rsidRPr="00CD794D" w:rsidRDefault="009C09EE" w:rsidP="009C09EE">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ClientMiddleInitial</w:t>
            </w:r>
            <w:proofErr w:type="spellEnd"/>
          </w:p>
        </w:tc>
        <w:tc>
          <w:tcPr>
            <w:tcW w:w="2700" w:type="dxa"/>
          </w:tcPr>
          <w:p w14:paraId="2F23DB09"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Client’s Middle Initial</w:t>
            </w:r>
          </w:p>
        </w:tc>
        <w:tc>
          <w:tcPr>
            <w:tcW w:w="2340" w:type="dxa"/>
          </w:tcPr>
          <w:p w14:paraId="0D96B500"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Client’s Middle Initial</w:t>
            </w:r>
          </w:p>
        </w:tc>
        <w:tc>
          <w:tcPr>
            <w:tcW w:w="2700" w:type="dxa"/>
          </w:tcPr>
          <w:p w14:paraId="6DE4B43B"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w:t>
            </w:r>
          </w:p>
          <w:p w14:paraId="55C6AE5D" w14:textId="77777777" w:rsidR="009C09EE" w:rsidRPr="00CD794D" w:rsidRDefault="009C09EE" w:rsidP="009C09EE">
            <w:pPr>
              <w:widowControl/>
              <w:adjustRightInd w:val="0"/>
              <w:rPr>
                <w:rFonts w:ascii="Arial" w:eastAsiaTheme="minorHAnsi" w:hAnsi="Arial" w:cs="Arial"/>
                <w:sz w:val="24"/>
                <w:szCs w:val="24"/>
              </w:rPr>
            </w:pPr>
          </w:p>
          <w:p w14:paraId="49976140"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2E815088" w14:textId="77777777" w:rsidR="009C09EE" w:rsidRPr="00CD794D" w:rsidRDefault="009C09EE" w:rsidP="009C09EE">
            <w:pPr>
              <w:widowControl/>
              <w:adjustRightInd w:val="0"/>
              <w:rPr>
                <w:rFonts w:ascii="Arial" w:eastAsiaTheme="minorHAnsi" w:hAnsi="Arial" w:cs="Arial"/>
                <w:sz w:val="24"/>
                <w:szCs w:val="24"/>
              </w:rPr>
            </w:pPr>
          </w:p>
          <w:p w14:paraId="69AA7479" w14:textId="4F7AA10D"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9C09EE" w:rsidRPr="00CD794D" w14:paraId="377D8829" w14:textId="77777777" w:rsidTr="00D976DC">
        <w:trPr>
          <w:cantSplit/>
        </w:trPr>
        <w:tc>
          <w:tcPr>
            <w:tcW w:w="2335" w:type="dxa"/>
          </w:tcPr>
          <w:p w14:paraId="6DAE12A9" w14:textId="77777777" w:rsidR="009C09EE" w:rsidRPr="00CD794D" w:rsidRDefault="009C09EE" w:rsidP="009C09EE">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ClientLastName</w:t>
            </w:r>
            <w:proofErr w:type="spellEnd"/>
          </w:p>
        </w:tc>
        <w:tc>
          <w:tcPr>
            <w:tcW w:w="2700" w:type="dxa"/>
          </w:tcPr>
          <w:p w14:paraId="4A0ED1FC"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Client’s Last Name.</w:t>
            </w:r>
          </w:p>
        </w:tc>
        <w:tc>
          <w:tcPr>
            <w:tcW w:w="2340" w:type="dxa"/>
          </w:tcPr>
          <w:p w14:paraId="359A7C4D"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Client’s Last Name</w:t>
            </w:r>
          </w:p>
        </w:tc>
        <w:tc>
          <w:tcPr>
            <w:tcW w:w="2700" w:type="dxa"/>
          </w:tcPr>
          <w:p w14:paraId="7EE88A93"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30</w:t>
            </w:r>
          </w:p>
          <w:p w14:paraId="709205BF" w14:textId="77777777" w:rsidR="009C09EE" w:rsidRPr="00CD794D" w:rsidRDefault="009C09EE" w:rsidP="009C09EE">
            <w:pPr>
              <w:widowControl/>
              <w:adjustRightInd w:val="0"/>
              <w:rPr>
                <w:rFonts w:ascii="Arial" w:eastAsiaTheme="minorHAnsi" w:hAnsi="Arial" w:cs="Arial"/>
                <w:sz w:val="24"/>
                <w:szCs w:val="24"/>
              </w:rPr>
            </w:pPr>
          </w:p>
          <w:p w14:paraId="029F61F4" w14:textId="3A191D9E"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9C09EE" w:rsidRPr="00CD794D" w14:paraId="51D6251A" w14:textId="77777777" w:rsidTr="00D976DC">
        <w:trPr>
          <w:cantSplit/>
        </w:trPr>
        <w:tc>
          <w:tcPr>
            <w:tcW w:w="2335" w:type="dxa"/>
          </w:tcPr>
          <w:p w14:paraId="65DD616A"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ClientMedicaidID</w:t>
            </w:r>
          </w:p>
        </w:tc>
        <w:tc>
          <w:tcPr>
            <w:tcW w:w="2700" w:type="dxa"/>
          </w:tcPr>
          <w:p w14:paraId="78EF0C27"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Unique ID provided by the State Medicaid program to the client. This identifier will be used for visit submission and must match the value submitted as the Client Identifier above.</w:t>
            </w:r>
          </w:p>
        </w:tc>
        <w:tc>
          <w:tcPr>
            <w:tcW w:w="2340" w:type="dxa"/>
          </w:tcPr>
          <w:p w14:paraId="0FD8FF5A"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 DHCS, CDA, CDPH, CDSS: CIN (Client Identification Number) </w:t>
            </w:r>
          </w:p>
          <w:p w14:paraId="0E816D3B" w14:textId="76544DBB"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Format: 8 digits + 1 </w:t>
            </w:r>
            <w:proofErr w:type="gramStart"/>
            <w:r w:rsidRPr="00CD794D">
              <w:rPr>
                <w:rFonts w:ascii="Arial" w:eastAsiaTheme="minorHAnsi" w:hAnsi="Arial" w:cs="Arial"/>
                <w:sz w:val="24"/>
                <w:szCs w:val="24"/>
              </w:rPr>
              <w:t>alpha</w:t>
            </w:r>
            <w:proofErr w:type="gramEnd"/>
            <w:r w:rsidR="006E5E76">
              <w:rPr>
                <w:rFonts w:ascii="Arial" w:eastAsiaTheme="minorHAnsi" w:hAnsi="Arial" w:cs="Arial"/>
                <w:sz w:val="24"/>
                <w:szCs w:val="24"/>
              </w:rPr>
              <w:t xml:space="preserve"> </w:t>
            </w:r>
            <w:r w:rsidR="006E5E76" w:rsidRPr="006E5E76">
              <w:rPr>
                <w:rFonts w:ascii="Arial" w:eastAsiaTheme="minorHAnsi" w:hAnsi="Arial" w:cs="Arial"/>
                <w:sz w:val="24"/>
                <w:szCs w:val="24"/>
              </w:rPr>
              <w:t>(Capitalized)</w:t>
            </w:r>
          </w:p>
          <w:p w14:paraId="66D3279E" w14:textId="77777777" w:rsidR="009C09EE" w:rsidRPr="00CD794D" w:rsidRDefault="009C09EE" w:rsidP="009C09EE">
            <w:pPr>
              <w:widowControl/>
              <w:adjustRightInd w:val="0"/>
              <w:rPr>
                <w:rFonts w:ascii="Arial" w:eastAsiaTheme="minorHAnsi" w:hAnsi="Arial" w:cs="Arial"/>
                <w:sz w:val="24"/>
                <w:szCs w:val="24"/>
              </w:rPr>
            </w:pPr>
          </w:p>
          <w:p w14:paraId="232B4767" w14:textId="02FE60B3"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 DDS: UCI (Unique Client Identifier)</w:t>
            </w:r>
          </w:p>
          <w:p w14:paraId="05B21C8C" w14:textId="10A849FE"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Format: 7 digits</w:t>
            </w:r>
          </w:p>
        </w:tc>
        <w:tc>
          <w:tcPr>
            <w:tcW w:w="2700" w:type="dxa"/>
          </w:tcPr>
          <w:p w14:paraId="3BDEA1BA"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 DHCS, CDA, CDPH, CDSS: CIN (Client Identification Number) </w:t>
            </w:r>
          </w:p>
          <w:p w14:paraId="6A73A037" w14:textId="0241BBCE"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Format: 8 digits + 1 </w:t>
            </w:r>
            <w:proofErr w:type="gramStart"/>
            <w:r w:rsidRPr="00CD794D">
              <w:rPr>
                <w:rFonts w:ascii="Arial" w:eastAsiaTheme="minorHAnsi" w:hAnsi="Arial" w:cs="Arial"/>
                <w:sz w:val="24"/>
                <w:szCs w:val="24"/>
              </w:rPr>
              <w:t>alpha</w:t>
            </w:r>
            <w:proofErr w:type="gramEnd"/>
            <w:r w:rsidR="006E5E76">
              <w:rPr>
                <w:rFonts w:ascii="Arial" w:eastAsiaTheme="minorHAnsi" w:hAnsi="Arial" w:cs="Arial"/>
                <w:sz w:val="24"/>
                <w:szCs w:val="24"/>
              </w:rPr>
              <w:t xml:space="preserve"> </w:t>
            </w:r>
            <w:r w:rsidR="006E5E76" w:rsidRPr="006E5E76">
              <w:rPr>
                <w:rFonts w:ascii="Arial" w:eastAsiaTheme="minorHAnsi" w:hAnsi="Arial" w:cs="Arial"/>
                <w:sz w:val="24"/>
                <w:szCs w:val="24"/>
              </w:rPr>
              <w:t>(Capitalized)</w:t>
            </w:r>
          </w:p>
          <w:p w14:paraId="65DD5CD0" w14:textId="77777777" w:rsidR="009C09EE" w:rsidRPr="00CD794D" w:rsidRDefault="009C09EE" w:rsidP="009C09EE">
            <w:pPr>
              <w:widowControl/>
              <w:adjustRightInd w:val="0"/>
              <w:rPr>
                <w:rFonts w:ascii="Arial" w:eastAsiaTheme="minorHAnsi" w:hAnsi="Arial" w:cs="Arial"/>
                <w:sz w:val="24"/>
                <w:szCs w:val="24"/>
              </w:rPr>
            </w:pPr>
          </w:p>
          <w:p w14:paraId="41A0CECE" w14:textId="66EF3CDA"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 DDS: UCI (Unique Client Identifier)</w:t>
            </w:r>
          </w:p>
          <w:p w14:paraId="1CFDDB63" w14:textId="11BE03B4"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Format: 7 digits</w:t>
            </w:r>
          </w:p>
        </w:tc>
      </w:tr>
      <w:tr w:rsidR="009C09EE" w:rsidRPr="00CD794D" w14:paraId="73D3BCCE" w14:textId="77777777" w:rsidTr="00D976DC">
        <w:trPr>
          <w:cantSplit/>
        </w:trPr>
        <w:tc>
          <w:tcPr>
            <w:tcW w:w="2335" w:type="dxa"/>
          </w:tcPr>
          <w:p w14:paraId="1F5A42DE" w14:textId="77777777" w:rsidR="009C09EE" w:rsidRPr="00CD794D" w:rsidRDefault="009C09EE" w:rsidP="009C09EE">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ClientAltMedicaidID</w:t>
            </w:r>
            <w:proofErr w:type="spellEnd"/>
          </w:p>
        </w:tc>
        <w:tc>
          <w:tcPr>
            <w:tcW w:w="2700" w:type="dxa"/>
          </w:tcPr>
          <w:p w14:paraId="64C4121E"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Additional identifier for client as provided by the State Medicaid programs to the client. This value will not be associated with visit submission for the client visits.</w:t>
            </w:r>
          </w:p>
        </w:tc>
        <w:tc>
          <w:tcPr>
            <w:tcW w:w="2340" w:type="dxa"/>
          </w:tcPr>
          <w:p w14:paraId="51EEA0DB"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 DHCS, CDA, CDPH, CDSS: CIN (Client Identification Number) </w:t>
            </w:r>
          </w:p>
          <w:p w14:paraId="1B894518" w14:textId="71B67B3B"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Format: 8 digits + 1 </w:t>
            </w:r>
            <w:proofErr w:type="gramStart"/>
            <w:r w:rsidRPr="00CD794D">
              <w:rPr>
                <w:rFonts w:ascii="Arial" w:eastAsiaTheme="minorHAnsi" w:hAnsi="Arial" w:cs="Arial"/>
                <w:sz w:val="24"/>
                <w:szCs w:val="24"/>
              </w:rPr>
              <w:t>alpha</w:t>
            </w:r>
            <w:proofErr w:type="gramEnd"/>
            <w:r w:rsidR="006E5E76">
              <w:rPr>
                <w:rFonts w:ascii="Arial" w:eastAsiaTheme="minorHAnsi" w:hAnsi="Arial" w:cs="Arial"/>
                <w:sz w:val="24"/>
                <w:szCs w:val="24"/>
              </w:rPr>
              <w:t xml:space="preserve"> </w:t>
            </w:r>
            <w:r w:rsidR="006E5E76" w:rsidRPr="006E5E76">
              <w:rPr>
                <w:rFonts w:ascii="Arial" w:eastAsiaTheme="minorHAnsi" w:hAnsi="Arial" w:cs="Arial"/>
                <w:sz w:val="24"/>
                <w:szCs w:val="24"/>
              </w:rPr>
              <w:t>(Capitalized)</w:t>
            </w:r>
          </w:p>
          <w:p w14:paraId="4EF44255" w14:textId="77777777" w:rsidR="009C09EE" w:rsidRPr="00CD794D" w:rsidRDefault="009C09EE" w:rsidP="009C09EE">
            <w:pPr>
              <w:widowControl/>
              <w:adjustRightInd w:val="0"/>
              <w:rPr>
                <w:rFonts w:ascii="Arial" w:eastAsiaTheme="minorHAnsi" w:hAnsi="Arial" w:cs="Arial"/>
                <w:sz w:val="24"/>
                <w:szCs w:val="24"/>
              </w:rPr>
            </w:pPr>
          </w:p>
          <w:p w14:paraId="265C6E04"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 DDS: UCI (Unique Client Identifier)</w:t>
            </w:r>
          </w:p>
          <w:p w14:paraId="2763D429"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Format: 7 digits</w:t>
            </w:r>
          </w:p>
          <w:p w14:paraId="50F7F013" w14:textId="4AE0A69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c>
          <w:tcPr>
            <w:tcW w:w="2700" w:type="dxa"/>
          </w:tcPr>
          <w:p w14:paraId="59FDC920"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 DHCS, CDA, CDPH, CDSS: CIN (Client Identification Number) </w:t>
            </w:r>
          </w:p>
          <w:p w14:paraId="0F2880D1" w14:textId="0DFCBAA1"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Format: 8 digits + 1 </w:t>
            </w:r>
            <w:proofErr w:type="gramStart"/>
            <w:r w:rsidRPr="00CD794D">
              <w:rPr>
                <w:rFonts w:ascii="Arial" w:eastAsiaTheme="minorHAnsi" w:hAnsi="Arial" w:cs="Arial"/>
                <w:sz w:val="24"/>
                <w:szCs w:val="24"/>
              </w:rPr>
              <w:t>alpha</w:t>
            </w:r>
            <w:proofErr w:type="gramEnd"/>
            <w:r w:rsidR="006E5E76">
              <w:rPr>
                <w:rFonts w:ascii="Arial" w:eastAsiaTheme="minorHAnsi" w:hAnsi="Arial" w:cs="Arial"/>
                <w:sz w:val="24"/>
                <w:szCs w:val="24"/>
              </w:rPr>
              <w:t xml:space="preserve"> </w:t>
            </w:r>
            <w:r w:rsidR="006E5E76" w:rsidRPr="006E5E76">
              <w:rPr>
                <w:rFonts w:ascii="Arial" w:eastAsiaTheme="minorHAnsi" w:hAnsi="Arial" w:cs="Arial"/>
                <w:sz w:val="24"/>
                <w:szCs w:val="24"/>
              </w:rPr>
              <w:t>(Capitalized)</w:t>
            </w:r>
          </w:p>
          <w:p w14:paraId="4E58A6C8" w14:textId="77777777" w:rsidR="009C09EE" w:rsidRPr="00CD794D" w:rsidRDefault="009C09EE" w:rsidP="009C09EE">
            <w:pPr>
              <w:widowControl/>
              <w:adjustRightInd w:val="0"/>
              <w:rPr>
                <w:rFonts w:ascii="Arial" w:eastAsiaTheme="minorHAnsi" w:hAnsi="Arial" w:cs="Arial"/>
                <w:sz w:val="24"/>
                <w:szCs w:val="24"/>
              </w:rPr>
            </w:pPr>
          </w:p>
          <w:p w14:paraId="26052E2C"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 DDS: UCI (Unique Client Identifier)</w:t>
            </w:r>
          </w:p>
          <w:p w14:paraId="4F214854"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Format: 7 digits</w:t>
            </w:r>
          </w:p>
          <w:p w14:paraId="52C1E750" w14:textId="2FC90DC0"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9C09EE" w:rsidRPr="00CD794D" w14:paraId="5E0ADA09" w14:textId="77777777" w:rsidTr="00D976DC">
        <w:tblPrEx>
          <w:tblLook w:val="0600" w:firstRow="0" w:lastRow="0" w:firstColumn="0" w:lastColumn="0" w:noHBand="1" w:noVBand="1"/>
        </w:tblPrEx>
        <w:trPr>
          <w:cantSplit/>
        </w:trPr>
        <w:tc>
          <w:tcPr>
            <w:tcW w:w="2335" w:type="dxa"/>
          </w:tcPr>
          <w:p w14:paraId="245F1162"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SequenceID</w:t>
            </w:r>
          </w:p>
        </w:tc>
        <w:tc>
          <w:tcPr>
            <w:tcW w:w="2700" w:type="dxa"/>
          </w:tcPr>
          <w:p w14:paraId="6E2AA129"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The Third Party EVV visit sequence ID. Sandata recommends this be a timestamp (to the second) to ensure order of the client data updates.</w:t>
            </w:r>
          </w:p>
        </w:tc>
        <w:tc>
          <w:tcPr>
            <w:tcW w:w="2340" w:type="dxa"/>
          </w:tcPr>
          <w:p w14:paraId="74758373"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Third Party EVV Vendor Visit Sequence ID</w:t>
            </w:r>
          </w:p>
        </w:tc>
        <w:tc>
          <w:tcPr>
            <w:tcW w:w="2700" w:type="dxa"/>
          </w:tcPr>
          <w:p w14:paraId="176CEB65"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16</w:t>
            </w:r>
          </w:p>
          <w:p w14:paraId="6217170A" w14:textId="77777777" w:rsidR="0036193A" w:rsidRDefault="0036193A" w:rsidP="009C09EE">
            <w:pPr>
              <w:widowControl/>
              <w:adjustRightInd w:val="0"/>
              <w:rPr>
                <w:rFonts w:ascii="Arial" w:eastAsiaTheme="minorHAnsi" w:hAnsi="Arial" w:cs="Arial"/>
                <w:sz w:val="24"/>
                <w:szCs w:val="24"/>
              </w:rPr>
            </w:pPr>
          </w:p>
          <w:p w14:paraId="58013989" w14:textId="3C81FEC1" w:rsidR="001E732A"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If TIMESTAMP is used: YYYYMMDDHHMMSS</w:t>
            </w:r>
          </w:p>
          <w:p w14:paraId="4D814B45" w14:textId="77777777" w:rsidR="0036193A" w:rsidRDefault="0036193A" w:rsidP="009C09EE">
            <w:pPr>
              <w:widowControl/>
              <w:adjustRightInd w:val="0"/>
              <w:rPr>
                <w:rFonts w:ascii="Arial" w:eastAsiaTheme="minorHAnsi" w:hAnsi="Arial" w:cs="Arial"/>
                <w:sz w:val="24"/>
                <w:szCs w:val="24"/>
              </w:rPr>
            </w:pPr>
          </w:p>
          <w:p w14:paraId="5B40BFCC" w14:textId="2ADBCE2D"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Numbers only; no other characters</w:t>
            </w:r>
          </w:p>
        </w:tc>
      </w:tr>
      <w:tr w:rsidR="009C09EE" w:rsidRPr="00CD794D" w14:paraId="14A0AE33" w14:textId="77777777" w:rsidTr="00D976DC">
        <w:tblPrEx>
          <w:tblLook w:val="0600" w:firstRow="0" w:lastRow="0" w:firstColumn="0" w:lastColumn="0" w:noHBand="1" w:noVBand="1"/>
        </w:tblPrEx>
        <w:trPr>
          <w:cantSplit/>
        </w:trPr>
        <w:tc>
          <w:tcPr>
            <w:tcW w:w="2335" w:type="dxa"/>
          </w:tcPr>
          <w:p w14:paraId="615B7ECF"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ClientOtherID</w:t>
            </w:r>
          </w:p>
        </w:tc>
        <w:tc>
          <w:tcPr>
            <w:tcW w:w="2700" w:type="dxa"/>
          </w:tcPr>
          <w:p w14:paraId="0E1CA87D"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Additional client user-defined ID. Commonly used to store client’s ID from another system. This value is used to match the client to an existing record during import. </w:t>
            </w:r>
          </w:p>
        </w:tc>
        <w:tc>
          <w:tcPr>
            <w:tcW w:w="2340" w:type="dxa"/>
          </w:tcPr>
          <w:p w14:paraId="7C787C5A"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Primary Client Key from the EVV Vendor System</w:t>
            </w:r>
          </w:p>
        </w:tc>
        <w:tc>
          <w:tcPr>
            <w:tcW w:w="2700" w:type="dxa"/>
          </w:tcPr>
          <w:p w14:paraId="0D3BD3E8"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24</w:t>
            </w:r>
          </w:p>
          <w:p w14:paraId="10DA62FC" w14:textId="77777777" w:rsidR="00523A98" w:rsidRDefault="00523A98" w:rsidP="009C09EE">
            <w:pPr>
              <w:widowControl/>
              <w:adjustRightInd w:val="0"/>
              <w:rPr>
                <w:rFonts w:ascii="Arial" w:eastAsiaTheme="minorHAnsi" w:hAnsi="Arial" w:cs="Arial"/>
                <w:sz w:val="24"/>
                <w:szCs w:val="24"/>
              </w:rPr>
            </w:pPr>
          </w:p>
          <w:p w14:paraId="68818653" w14:textId="27E17F39"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0EB57B28" w14:textId="77777777" w:rsidR="00523A98" w:rsidRDefault="00523A98" w:rsidP="009C09EE">
            <w:pPr>
              <w:widowControl/>
              <w:adjustRightInd w:val="0"/>
              <w:rPr>
                <w:rFonts w:ascii="Arial" w:eastAsiaTheme="minorHAnsi" w:hAnsi="Arial" w:cs="Arial"/>
                <w:sz w:val="24"/>
                <w:szCs w:val="24"/>
              </w:rPr>
            </w:pPr>
          </w:p>
          <w:p w14:paraId="35478AB2" w14:textId="251416A5"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9C09EE" w:rsidRPr="00CD794D" w14:paraId="2726F736" w14:textId="77777777" w:rsidTr="00D976DC">
        <w:tblPrEx>
          <w:tblLook w:val="0600" w:firstRow="0" w:lastRow="0" w:firstColumn="0" w:lastColumn="0" w:noHBand="1" w:noVBand="1"/>
        </w:tblPrEx>
        <w:trPr>
          <w:cantSplit/>
        </w:trPr>
        <w:tc>
          <w:tcPr>
            <w:tcW w:w="2335" w:type="dxa"/>
          </w:tcPr>
          <w:p w14:paraId="7347A4B4" w14:textId="62F99223" w:rsidR="009C09EE" w:rsidRPr="00CD794D" w:rsidRDefault="009C09EE" w:rsidP="009C09EE">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ClientTime</w:t>
            </w:r>
            <w:r w:rsidR="007618BC">
              <w:rPr>
                <w:rFonts w:ascii="Arial" w:eastAsiaTheme="minorHAnsi" w:hAnsi="Arial" w:cs="Arial"/>
                <w:sz w:val="24"/>
                <w:szCs w:val="24"/>
              </w:rPr>
              <w:t>z</w:t>
            </w:r>
            <w:r w:rsidRPr="00CD794D">
              <w:rPr>
                <w:rFonts w:ascii="Arial" w:eastAsiaTheme="minorHAnsi" w:hAnsi="Arial" w:cs="Arial"/>
                <w:sz w:val="24"/>
                <w:szCs w:val="24"/>
              </w:rPr>
              <w:t>one</w:t>
            </w:r>
            <w:proofErr w:type="spellEnd"/>
          </w:p>
        </w:tc>
        <w:tc>
          <w:tcPr>
            <w:tcW w:w="2700" w:type="dxa"/>
          </w:tcPr>
          <w:p w14:paraId="1E8686DA"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Client’s primary time zone. Depending on the program, this value may be defaulted or automatically calculated. Please see the appendix for acceptable values.</w:t>
            </w:r>
          </w:p>
        </w:tc>
        <w:tc>
          <w:tcPr>
            <w:tcW w:w="2340" w:type="dxa"/>
          </w:tcPr>
          <w:p w14:paraId="29F01D9B"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"US/Pacific"</w:t>
            </w:r>
          </w:p>
        </w:tc>
        <w:tc>
          <w:tcPr>
            <w:tcW w:w="2700" w:type="dxa"/>
          </w:tcPr>
          <w:p w14:paraId="7BAC96ED" w14:textId="77777777" w:rsidR="009C09EE" w:rsidRPr="00CD794D" w:rsidRDefault="009C09EE" w:rsidP="009C09EE">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"US/Pacific"</w:t>
            </w:r>
          </w:p>
        </w:tc>
      </w:tr>
    </w:tbl>
    <w:p w14:paraId="56AFD1FE" w14:textId="3217D7DD" w:rsidR="00FA5A21" w:rsidRPr="00CD794D" w:rsidRDefault="00FA5A21" w:rsidP="00FA5A21">
      <w:pPr>
        <w:rPr>
          <w:rFonts w:ascii="Arial" w:hAnsi="Arial" w:cs="Arial"/>
          <w:sz w:val="24"/>
          <w:szCs w:val="24"/>
        </w:rPr>
      </w:pPr>
    </w:p>
    <w:p w14:paraId="11F8B554" w14:textId="409AFBB9" w:rsidR="001E732A" w:rsidRPr="00CD794D" w:rsidRDefault="001E732A" w:rsidP="001E732A">
      <w:pPr>
        <w:pStyle w:val="Heading2"/>
        <w:rPr>
          <w:rFonts w:cs="Arial"/>
        </w:rPr>
      </w:pPr>
      <w:bookmarkStart w:id="9" w:name="_Toc88942771"/>
      <w:proofErr w:type="spellStart"/>
      <w:r w:rsidRPr="00CD794D">
        <w:rPr>
          <w:rFonts w:cs="Arial"/>
        </w:rPr>
        <w:t>ClientAddress</w:t>
      </w:r>
      <w:bookmarkEnd w:id="9"/>
      <w:proofErr w:type="spellEnd"/>
    </w:p>
    <w:p w14:paraId="57C103EA" w14:textId="09B7AEA8" w:rsidR="00FA5A21" w:rsidRPr="00CD794D" w:rsidRDefault="002F605B" w:rsidP="001E732A">
      <w:pPr>
        <w:rPr>
          <w:rFonts w:ascii="Arial" w:hAnsi="Arial" w:cs="Arial"/>
          <w:sz w:val="24"/>
          <w:szCs w:val="24"/>
        </w:rPr>
      </w:pPr>
      <w:r w:rsidRPr="00CD794D">
        <w:rPr>
          <w:rFonts w:ascii="Arial" w:hAnsi="Arial" w:cs="Arial"/>
          <w:sz w:val="24"/>
          <w:szCs w:val="24"/>
        </w:rPr>
        <w:t>REQUIRED</w:t>
      </w:r>
      <w:r w:rsidR="001E732A" w:rsidRPr="00CD794D">
        <w:rPr>
          <w:rFonts w:ascii="Arial" w:hAnsi="Arial" w:cs="Arial"/>
          <w:sz w:val="24"/>
          <w:szCs w:val="24"/>
        </w:rPr>
        <w:t>. At least one record for each client is required for the program.</w:t>
      </w:r>
    </w:p>
    <w:p w14:paraId="586C6CAC" w14:textId="7336CD95" w:rsidR="001E732A" w:rsidRPr="00CD794D" w:rsidRDefault="001E732A" w:rsidP="00FA5A21">
      <w:pPr>
        <w:rPr>
          <w:rFonts w:ascii="Arial" w:hAnsi="Arial" w:cs="Arial"/>
          <w:sz w:val="24"/>
          <w:szCs w:val="24"/>
        </w:rPr>
      </w:pPr>
    </w:p>
    <w:tbl>
      <w:tblPr>
        <w:tblStyle w:val="TableGrid"/>
        <w:tblW w:w="10075" w:type="dxa"/>
        <w:tblLayout w:type="fixed"/>
        <w:tblLook w:val="0620" w:firstRow="1" w:lastRow="0" w:firstColumn="0" w:lastColumn="0" w:noHBand="1" w:noVBand="1"/>
      </w:tblPr>
      <w:tblGrid>
        <w:gridCol w:w="2875"/>
        <w:gridCol w:w="2160"/>
        <w:gridCol w:w="2520"/>
        <w:gridCol w:w="2520"/>
      </w:tblGrid>
      <w:tr w:rsidR="001E732A" w:rsidRPr="00CD794D" w14:paraId="2D2838FD" w14:textId="77777777" w:rsidTr="00523A98">
        <w:trPr>
          <w:cantSplit/>
          <w:tblHeader/>
        </w:trPr>
        <w:tc>
          <w:tcPr>
            <w:tcW w:w="2875" w:type="dxa"/>
          </w:tcPr>
          <w:p w14:paraId="75A41EE4" w14:textId="43A979DB" w:rsidR="001E732A" w:rsidRPr="00CD794D" w:rsidRDefault="001E732A" w:rsidP="001E732A">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160" w:type="dxa"/>
          </w:tcPr>
          <w:p w14:paraId="34420498" w14:textId="57B4AC3C" w:rsidR="001E732A" w:rsidRPr="00CD794D" w:rsidRDefault="001E732A" w:rsidP="001E732A">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520" w:type="dxa"/>
          </w:tcPr>
          <w:p w14:paraId="63B7071F" w14:textId="4940664B" w:rsidR="001E732A" w:rsidRPr="00CD794D" w:rsidRDefault="001E732A" w:rsidP="001E732A">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520" w:type="dxa"/>
          </w:tcPr>
          <w:p w14:paraId="7F990A2C" w14:textId="46A125AF" w:rsidR="001E732A" w:rsidRPr="00CD794D" w:rsidRDefault="001E732A" w:rsidP="001E732A">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1E732A" w:rsidRPr="00CD794D" w14:paraId="5F4C8592" w14:textId="77777777" w:rsidTr="00523A98">
        <w:trPr>
          <w:cantSplit/>
        </w:trPr>
        <w:tc>
          <w:tcPr>
            <w:tcW w:w="2875" w:type="dxa"/>
          </w:tcPr>
          <w:p w14:paraId="6A328863" w14:textId="77777777" w:rsidR="001E732A" w:rsidRPr="00CD794D" w:rsidRDefault="001E732A" w:rsidP="001E732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ClientAddressType</w:t>
            </w:r>
            <w:proofErr w:type="spellEnd"/>
          </w:p>
        </w:tc>
        <w:tc>
          <w:tcPr>
            <w:tcW w:w="2160" w:type="dxa"/>
          </w:tcPr>
          <w:p w14:paraId="2FA73C5F"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Values: Home, Business, Other. Note that multiple of the same type can be provided.</w:t>
            </w:r>
          </w:p>
        </w:tc>
        <w:tc>
          <w:tcPr>
            <w:tcW w:w="2520" w:type="dxa"/>
          </w:tcPr>
          <w:p w14:paraId="3DC3CC66"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"Home"| "Business" | "Other"</w:t>
            </w:r>
          </w:p>
        </w:tc>
        <w:tc>
          <w:tcPr>
            <w:tcW w:w="2520" w:type="dxa"/>
          </w:tcPr>
          <w:p w14:paraId="1B852E43"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"Home"| "Business" | "Other"</w:t>
            </w:r>
          </w:p>
        </w:tc>
      </w:tr>
      <w:tr w:rsidR="001E732A" w:rsidRPr="00CD794D" w14:paraId="0BEA9A53" w14:textId="77777777" w:rsidTr="00523A98">
        <w:trPr>
          <w:cantSplit/>
        </w:trPr>
        <w:tc>
          <w:tcPr>
            <w:tcW w:w="2875" w:type="dxa"/>
          </w:tcPr>
          <w:p w14:paraId="15AD2BF3" w14:textId="77777777" w:rsidR="001E732A" w:rsidRPr="00CD794D" w:rsidRDefault="001E732A" w:rsidP="001E732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ClientAddressIsPrimary</w:t>
            </w:r>
            <w:proofErr w:type="spellEnd"/>
          </w:p>
        </w:tc>
        <w:tc>
          <w:tcPr>
            <w:tcW w:w="2160" w:type="dxa"/>
          </w:tcPr>
          <w:p w14:paraId="2F7BD10F" w14:textId="51831A8E"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A value of true indicates the client address record is the primary address. A false value ind</w:t>
            </w:r>
            <w:r w:rsidR="005D5888">
              <w:rPr>
                <w:rFonts w:ascii="Arial" w:eastAsiaTheme="minorHAnsi" w:hAnsi="Arial" w:cs="Arial"/>
                <w:sz w:val="24"/>
                <w:szCs w:val="24"/>
              </w:rPr>
              <w:t>i</w:t>
            </w:r>
            <w:r w:rsidRPr="00CD794D">
              <w:rPr>
                <w:rFonts w:ascii="Arial" w:eastAsiaTheme="minorHAnsi" w:hAnsi="Arial" w:cs="Arial"/>
                <w:sz w:val="24"/>
                <w:szCs w:val="24"/>
              </w:rPr>
              <w:t xml:space="preserve">cates that this is an additional address for the client. </w:t>
            </w:r>
          </w:p>
        </w:tc>
        <w:tc>
          <w:tcPr>
            <w:tcW w:w="2520" w:type="dxa"/>
          </w:tcPr>
          <w:p w14:paraId="3C1006BD"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"true" | "false"</w:t>
            </w:r>
          </w:p>
        </w:tc>
        <w:tc>
          <w:tcPr>
            <w:tcW w:w="2520" w:type="dxa"/>
          </w:tcPr>
          <w:p w14:paraId="4DDF55C7"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"true" | “false”</w:t>
            </w:r>
          </w:p>
        </w:tc>
      </w:tr>
      <w:tr w:rsidR="001E732A" w:rsidRPr="00CD794D" w14:paraId="7A8F9516" w14:textId="77777777" w:rsidTr="00523A98">
        <w:trPr>
          <w:cantSplit/>
        </w:trPr>
        <w:tc>
          <w:tcPr>
            <w:tcW w:w="2875" w:type="dxa"/>
          </w:tcPr>
          <w:p w14:paraId="422F0C43"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ClientAddressLine1</w:t>
            </w:r>
          </w:p>
        </w:tc>
        <w:tc>
          <w:tcPr>
            <w:tcW w:w="2160" w:type="dxa"/>
          </w:tcPr>
          <w:p w14:paraId="21F64354"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Street address line 1 associated with this client's address. PO Box may impact GPS reporting. </w:t>
            </w:r>
          </w:p>
        </w:tc>
        <w:tc>
          <w:tcPr>
            <w:tcW w:w="2520" w:type="dxa"/>
          </w:tcPr>
          <w:p w14:paraId="7F81B0F3"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Address Line 1</w:t>
            </w:r>
          </w:p>
        </w:tc>
        <w:tc>
          <w:tcPr>
            <w:tcW w:w="2520" w:type="dxa"/>
          </w:tcPr>
          <w:p w14:paraId="1F23AFD7"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30</w:t>
            </w:r>
          </w:p>
          <w:p w14:paraId="4DB4070D" w14:textId="77777777" w:rsidR="00523A98" w:rsidRDefault="00523A98" w:rsidP="001E732A">
            <w:pPr>
              <w:widowControl/>
              <w:adjustRightInd w:val="0"/>
              <w:rPr>
                <w:rFonts w:ascii="Arial" w:eastAsiaTheme="minorHAnsi" w:hAnsi="Arial" w:cs="Arial"/>
                <w:sz w:val="24"/>
                <w:szCs w:val="24"/>
              </w:rPr>
            </w:pPr>
          </w:p>
          <w:p w14:paraId="2D6E4666" w14:textId="60162C72"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Special Characters </w:t>
            </w:r>
            <w:proofErr w:type="gramStart"/>
            <w:r w:rsidRPr="00CD794D">
              <w:rPr>
                <w:rFonts w:ascii="Arial" w:eastAsiaTheme="minorHAnsi" w:hAnsi="Arial" w:cs="Arial"/>
                <w:sz w:val="24"/>
                <w:szCs w:val="24"/>
              </w:rPr>
              <w:t>_ .</w:t>
            </w:r>
            <w:proofErr w:type="gramEnd"/>
            <w:r w:rsidRPr="00CD794D">
              <w:rPr>
                <w:rFonts w:ascii="Arial" w:eastAsiaTheme="minorHAnsi" w:hAnsi="Arial" w:cs="Arial"/>
                <w:sz w:val="24"/>
                <w:szCs w:val="24"/>
              </w:rPr>
              <w:t xml:space="preserve"> ' - </w:t>
            </w:r>
            <w:proofErr w:type="gramStart"/>
            <w:r w:rsidRPr="00CD794D">
              <w:rPr>
                <w:rFonts w:ascii="Arial" w:eastAsiaTheme="minorHAnsi" w:hAnsi="Arial" w:cs="Arial"/>
                <w:sz w:val="24"/>
                <w:szCs w:val="24"/>
              </w:rPr>
              <w:t># ,</w:t>
            </w:r>
            <w:proofErr w:type="gramEnd"/>
            <w:r w:rsidRPr="00CD794D">
              <w:rPr>
                <w:rFonts w:ascii="Arial" w:eastAsiaTheme="minorHAnsi" w:hAnsi="Arial" w:cs="Arial"/>
                <w:sz w:val="24"/>
                <w:szCs w:val="24"/>
              </w:rPr>
              <w:t xml:space="preserve"> / space supported</w:t>
            </w:r>
          </w:p>
        </w:tc>
      </w:tr>
      <w:tr w:rsidR="001E732A" w:rsidRPr="00CD794D" w14:paraId="2E90F211" w14:textId="77777777" w:rsidTr="00523A98">
        <w:trPr>
          <w:cantSplit/>
        </w:trPr>
        <w:tc>
          <w:tcPr>
            <w:tcW w:w="2875" w:type="dxa"/>
          </w:tcPr>
          <w:p w14:paraId="71576B9E"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ClientAddressLine2</w:t>
            </w:r>
          </w:p>
        </w:tc>
        <w:tc>
          <w:tcPr>
            <w:tcW w:w="2160" w:type="dxa"/>
          </w:tcPr>
          <w:p w14:paraId="41C88BB4"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Street address line 2 associated with this address. </w:t>
            </w:r>
          </w:p>
        </w:tc>
        <w:tc>
          <w:tcPr>
            <w:tcW w:w="2520" w:type="dxa"/>
          </w:tcPr>
          <w:p w14:paraId="45A4433E"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Address Line 2</w:t>
            </w:r>
          </w:p>
        </w:tc>
        <w:tc>
          <w:tcPr>
            <w:tcW w:w="2520" w:type="dxa"/>
          </w:tcPr>
          <w:p w14:paraId="439A2AE9"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30</w:t>
            </w:r>
          </w:p>
          <w:p w14:paraId="441CBC2C" w14:textId="77777777" w:rsidR="00523A98" w:rsidRDefault="00523A98" w:rsidP="001E732A">
            <w:pPr>
              <w:widowControl/>
              <w:adjustRightInd w:val="0"/>
              <w:rPr>
                <w:rFonts w:ascii="Arial" w:eastAsiaTheme="minorHAnsi" w:hAnsi="Arial" w:cs="Arial"/>
                <w:sz w:val="24"/>
                <w:szCs w:val="24"/>
              </w:rPr>
            </w:pPr>
          </w:p>
          <w:p w14:paraId="4C0F06B2" w14:textId="5F61C05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240E3C8A" w14:textId="77777777" w:rsidR="00523A98" w:rsidRDefault="00523A98" w:rsidP="001E732A">
            <w:pPr>
              <w:widowControl/>
              <w:adjustRightInd w:val="0"/>
              <w:rPr>
                <w:rFonts w:ascii="Arial" w:eastAsiaTheme="minorHAnsi" w:hAnsi="Arial" w:cs="Arial"/>
                <w:sz w:val="24"/>
                <w:szCs w:val="24"/>
              </w:rPr>
            </w:pPr>
          </w:p>
          <w:p w14:paraId="49B48CF8" w14:textId="59C2DFBD"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Special Characters </w:t>
            </w:r>
            <w:proofErr w:type="gramStart"/>
            <w:r w:rsidRPr="00CD794D">
              <w:rPr>
                <w:rFonts w:ascii="Arial" w:eastAsiaTheme="minorHAnsi" w:hAnsi="Arial" w:cs="Arial"/>
                <w:sz w:val="24"/>
                <w:szCs w:val="24"/>
              </w:rPr>
              <w:t>_ .</w:t>
            </w:r>
            <w:proofErr w:type="gramEnd"/>
            <w:r w:rsidRPr="00CD794D">
              <w:rPr>
                <w:rFonts w:ascii="Arial" w:eastAsiaTheme="minorHAnsi" w:hAnsi="Arial" w:cs="Arial"/>
                <w:sz w:val="24"/>
                <w:szCs w:val="24"/>
              </w:rPr>
              <w:t xml:space="preserve"> ' - </w:t>
            </w:r>
            <w:proofErr w:type="gramStart"/>
            <w:r w:rsidRPr="00CD794D">
              <w:rPr>
                <w:rFonts w:ascii="Arial" w:eastAsiaTheme="minorHAnsi" w:hAnsi="Arial" w:cs="Arial"/>
                <w:sz w:val="24"/>
                <w:szCs w:val="24"/>
              </w:rPr>
              <w:t># ,</w:t>
            </w:r>
            <w:proofErr w:type="gramEnd"/>
            <w:r w:rsidRPr="00CD794D">
              <w:rPr>
                <w:rFonts w:ascii="Arial" w:eastAsiaTheme="minorHAnsi" w:hAnsi="Arial" w:cs="Arial"/>
                <w:sz w:val="24"/>
                <w:szCs w:val="24"/>
              </w:rPr>
              <w:t xml:space="preserve"> / space supported</w:t>
            </w:r>
          </w:p>
        </w:tc>
      </w:tr>
      <w:tr w:rsidR="001E732A" w:rsidRPr="00CD794D" w14:paraId="320C08A0" w14:textId="77777777" w:rsidTr="00523A98">
        <w:trPr>
          <w:cantSplit/>
        </w:trPr>
        <w:tc>
          <w:tcPr>
            <w:tcW w:w="2875" w:type="dxa"/>
          </w:tcPr>
          <w:p w14:paraId="09A34634" w14:textId="77777777" w:rsidR="001E732A" w:rsidRPr="00CD794D" w:rsidRDefault="001E732A" w:rsidP="001E732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ClientCounty</w:t>
            </w:r>
            <w:proofErr w:type="spellEnd"/>
          </w:p>
        </w:tc>
        <w:tc>
          <w:tcPr>
            <w:tcW w:w="2160" w:type="dxa"/>
          </w:tcPr>
          <w:p w14:paraId="57C8EC11"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County associated with this address</w:t>
            </w:r>
          </w:p>
        </w:tc>
        <w:tc>
          <w:tcPr>
            <w:tcW w:w="2520" w:type="dxa"/>
          </w:tcPr>
          <w:p w14:paraId="52152456"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County</w:t>
            </w:r>
          </w:p>
        </w:tc>
        <w:tc>
          <w:tcPr>
            <w:tcW w:w="2520" w:type="dxa"/>
          </w:tcPr>
          <w:p w14:paraId="24C588A2"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25</w:t>
            </w:r>
          </w:p>
          <w:p w14:paraId="0265515A" w14:textId="77777777" w:rsidR="00523A98" w:rsidRDefault="00523A98" w:rsidP="001E732A">
            <w:pPr>
              <w:widowControl/>
              <w:adjustRightInd w:val="0"/>
              <w:rPr>
                <w:rFonts w:ascii="Arial" w:eastAsiaTheme="minorHAnsi" w:hAnsi="Arial" w:cs="Arial"/>
                <w:sz w:val="24"/>
                <w:szCs w:val="24"/>
              </w:rPr>
            </w:pPr>
          </w:p>
          <w:p w14:paraId="223AD5A5" w14:textId="51353CAB"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7657F867" w14:textId="77777777" w:rsidR="00523A98" w:rsidRDefault="00523A98" w:rsidP="001E732A">
            <w:pPr>
              <w:widowControl/>
              <w:adjustRightInd w:val="0"/>
              <w:rPr>
                <w:rFonts w:ascii="Arial" w:eastAsiaTheme="minorHAnsi" w:hAnsi="Arial" w:cs="Arial"/>
                <w:sz w:val="24"/>
                <w:szCs w:val="24"/>
              </w:rPr>
            </w:pPr>
          </w:p>
          <w:p w14:paraId="5FAB6578" w14:textId="03EEAC63"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Special Characters</w:t>
            </w:r>
          </w:p>
          <w:p w14:paraId="101FE11E" w14:textId="402B7EC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 - space supported</w:t>
            </w:r>
          </w:p>
        </w:tc>
      </w:tr>
      <w:tr w:rsidR="001E732A" w:rsidRPr="00CD794D" w14:paraId="58112459" w14:textId="77777777" w:rsidTr="00523A98">
        <w:trPr>
          <w:cantSplit/>
        </w:trPr>
        <w:tc>
          <w:tcPr>
            <w:tcW w:w="2875" w:type="dxa"/>
          </w:tcPr>
          <w:p w14:paraId="12B3BBF8" w14:textId="77777777" w:rsidR="001E732A" w:rsidRPr="00CD794D" w:rsidRDefault="001E732A" w:rsidP="001E732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ClientCity</w:t>
            </w:r>
            <w:proofErr w:type="spellEnd"/>
          </w:p>
        </w:tc>
        <w:tc>
          <w:tcPr>
            <w:tcW w:w="2160" w:type="dxa"/>
          </w:tcPr>
          <w:p w14:paraId="143EC468"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City associated with this address.</w:t>
            </w:r>
          </w:p>
        </w:tc>
        <w:tc>
          <w:tcPr>
            <w:tcW w:w="2520" w:type="dxa"/>
          </w:tcPr>
          <w:p w14:paraId="47017CCF"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City</w:t>
            </w:r>
          </w:p>
        </w:tc>
        <w:tc>
          <w:tcPr>
            <w:tcW w:w="2520" w:type="dxa"/>
          </w:tcPr>
          <w:p w14:paraId="12962A9D"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30</w:t>
            </w:r>
          </w:p>
          <w:p w14:paraId="2870BF84" w14:textId="77777777" w:rsidR="0036193A" w:rsidRDefault="0036193A" w:rsidP="001E732A">
            <w:pPr>
              <w:widowControl/>
              <w:adjustRightInd w:val="0"/>
              <w:rPr>
                <w:rFonts w:ascii="Arial" w:eastAsiaTheme="minorHAnsi" w:hAnsi="Arial" w:cs="Arial"/>
                <w:sz w:val="24"/>
                <w:szCs w:val="24"/>
              </w:rPr>
            </w:pPr>
          </w:p>
          <w:p w14:paraId="0B965C0D" w14:textId="7431755F"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Special Characters</w:t>
            </w:r>
          </w:p>
          <w:p w14:paraId="1F1DDF6D" w14:textId="4D6089E1"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 space supported</w:t>
            </w:r>
          </w:p>
        </w:tc>
      </w:tr>
      <w:tr w:rsidR="001E732A" w:rsidRPr="00CD794D" w14:paraId="1358C449" w14:textId="77777777" w:rsidTr="00523A98">
        <w:trPr>
          <w:cantSplit/>
        </w:trPr>
        <w:tc>
          <w:tcPr>
            <w:tcW w:w="2875" w:type="dxa"/>
          </w:tcPr>
          <w:p w14:paraId="24AC5CAD" w14:textId="77777777" w:rsidR="001E732A" w:rsidRPr="00CD794D" w:rsidRDefault="001E732A" w:rsidP="001E732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ClientState</w:t>
            </w:r>
            <w:proofErr w:type="spellEnd"/>
          </w:p>
        </w:tc>
        <w:tc>
          <w:tcPr>
            <w:tcW w:w="2160" w:type="dxa"/>
          </w:tcPr>
          <w:p w14:paraId="036C135F"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State associated with this address. </w:t>
            </w:r>
            <w:proofErr w:type="gramStart"/>
            <w:r w:rsidRPr="00CD794D">
              <w:rPr>
                <w:rFonts w:ascii="Arial" w:eastAsiaTheme="minorHAnsi" w:hAnsi="Arial" w:cs="Arial"/>
                <w:sz w:val="24"/>
                <w:szCs w:val="24"/>
              </w:rPr>
              <w:t>Two character</w:t>
            </w:r>
            <w:proofErr w:type="gramEnd"/>
            <w:r w:rsidRPr="00CD794D">
              <w:rPr>
                <w:rFonts w:ascii="Arial" w:eastAsiaTheme="minorHAnsi" w:hAnsi="Arial" w:cs="Arial"/>
                <w:sz w:val="24"/>
                <w:szCs w:val="24"/>
              </w:rPr>
              <w:t xml:space="preserve"> standard abbreviation referenced in Appendix 6.</w:t>
            </w:r>
          </w:p>
        </w:tc>
        <w:tc>
          <w:tcPr>
            <w:tcW w:w="2520" w:type="dxa"/>
          </w:tcPr>
          <w:p w14:paraId="642FD1AA"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State</w:t>
            </w:r>
          </w:p>
        </w:tc>
        <w:tc>
          <w:tcPr>
            <w:tcW w:w="2520" w:type="dxa"/>
          </w:tcPr>
          <w:p w14:paraId="198B62C4"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Format: 2 char standard US state abbreviation</w:t>
            </w:r>
          </w:p>
        </w:tc>
      </w:tr>
      <w:tr w:rsidR="001E732A" w:rsidRPr="00CD794D" w14:paraId="075BEDA0" w14:textId="77777777" w:rsidTr="00523A98">
        <w:trPr>
          <w:cantSplit/>
        </w:trPr>
        <w:tc>
          <w:tcPr>
            <w:tcW w:w="2875" w:type="dxa"/>
          </w:tcPr>
          <w:p w14:paraId="4F6ED825" w14:textId="77777777" w:rsidR="001E732A" w:rsidRPr="00CD794D" w:rsidRDefault="001E732A" w:rsidP="001E732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ClientZip</w:t>
            </w:r>
            <w:proofErr w:type="spellEnd"/>
          </w:p>
        </w:tc>
        <w:tc>
          <w:tcPr>
            <w:tcW w:w="2160" w:type="dxa"/>
          </w:tcPr>
          <w:p w14:paraId="6A66E30C"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Zip Code associated with this address. Required for Billing. 9-digit primary address zip code. If additional 4 digits are not known, provide zeros. </w:t>
            </w:r>
          </w:p>
        </w:tc>
        <w:tc>
          <w:tcPr>
            <w:tcW w:w="2520" w:type="dxa"/>
          </w:tcPr>
          <w:p w14:paraId="08213AE0"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Zip Code</w:t>
            </w:r>
          </w:p>
        </w:tc>
        <w:tc>
          <w:tcPr>
            <w:tcW w:w="2520" w:type="dxa"/>
          </w:tcPr>
          <w:p w14:paraId="4E593846"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Format: #########</w:t>
            </w:r>
          </w:p>
          <w:p w14:paraId="478F69CE" w14:textId="77777777" w:rsidR="0036193A" w:rsidRDefault="0036193A" w:rsidP="001E732A">
            <w:pPr>
              <w:widowControl/>
              <w:adjustRightInd w:val="0"/>
              <w:rPr>
                <w:rFonts w:ascii="Arial" w:eastAsiaTheme="minorHAnsi" w:hAnsi="Arial" w:cs="Arial"/>
                <w:sz w:val="24"/>
                <w:szCs w:val="24"/>
              </w:rPr>
            </w:pPr>
          </w:p>
          <w:p w14:paraId="7DDC4BFC" w14:textId="086FE421"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Rules: This is the full nine digits of the zip code for a business mailing zip code. If the +4 cannot be provided, please send ‘0000’. </w:t>
            </w:r>
          </w:p>
        </w:tc>
      </w:tr>
    </w:tbl>
    <w:p w14:paraId="33FCFB6E" w14:textId="0B467931" w:rsidR="001E732A" w:rsidRPr="00CD794D" w:rsidRDefault="001E732A" w:rsidP="00FA5A21">
      <w:pPr>
        <w:rPr>
          <w:rFonts w:ascii="Arial" w:hAnsi="Arial" w:cs="Arial"/>
          <w:sz w:val="24"/>
          <w:szCs w:val="24"/>
        </w:rPr>
      </w:pPr>
    </w:p>
    <w:p w14:paraId="01A9CC95" w14:textId="77777777" w:rsidR="00B72A44" w:rsidRDefault="00B72A44">
      <w:pPr>
        <w:rPr>
          <w:rFonts w:ascii="Arial" w:eastAsia="Calibri" w:hAnsi="Arial" w:cs="Arial"/>
          <w:b/>
          <w:sz w:val="24"/>
          <w:szCs w:val="12"/>
        </w:rPr>
      </w:pPr>
      <w:r>
        <w:rPr>
          <w:rFonts w:cs="Arial"/>
        </w:rPr>
        <w:br w:type="page"/>
      </w:r>
    </w:p>
    <w:p w14:paraId="4B85A96E" w14:textId="3C1444AE" w:rsidR="001E732A" w:rsidRPr="00CD794D" w:rsidRDefault="001E732A" w:rsidP="001E732A">
      <w:pPr>
        <w:pStyle w:val="Heading2"/>
        <w:rPr>
          <w:rFonts w:cs="Arial"/>
        </w:rPr>
      </w:pPr>
      <w:bookmarkStart w:id="10" w:name="_Toc88942772"/>
      <w:r w:rsidRPr="00CD794D">
        <w:rPr>
          <w:rFonts w:cs="Arial"/>
        </w:rPr>
        <w:lastRenderedPageBreak/>
        <w:t>ClientPhone</w:t>
      </w:r>
      <w:bookmarkEnd w:id="10"/>
    </w:p>
    <w:p w14:paraId="29A3F231" w14:textId="5FE5FF1E" w:rsidR="001E732A" w:rsidRPr="00CD794D" w:rsidRDefault="001E732A" w:rsidP="001E732A">
      <w:pPr>
        <w:rPr>
          <w:rFonts w:ascii="Arial" w:hAnsi="Arial" w:cs="Arial"/>
          <w:sz w:val="24"/>
          <w:szCs w:val="24"/>
        </w:rPr>
      </w:pPr>
      <w:r w:rsidRPr="00CD794D">
        <w:rPr>
          <w:rFonts w:ascii="Arial" w:hAnsi="Arial" w:cs="Arial"/>
          <w:sz w:val="24"/>
          <w:szCs w:val="24"/>
        </w:rPr>
        <w:t>Optional segment. Provides the phone numbers associated with the client receiving care. Multiple phone numbers can be supplied for a client, each in its own segment.</w:t>
      </w:r>
    </w:p>
    <w:p w14:paraId="5BD281BE" w14:textId="6001D4F0" w:rsidR="001E732A" w:rsidRPr="00CD794D" w:rsidRDefault="001E732A" w:rsidP="00FA5A21">
      <w:pPr>
        <w:rPr>
          <w:rFonts w:ascii="Arial" w:hAnsi="Arial" w:cs="Arial"/>
          <w:sz w:val="24"/>
          <w:szCs w:val="24"/>
        </w:rPr>
      </w:pPr>
    </w:p>
    <w:tbl>
      <w:tblPr>
        <w:tblStyle w:val="TableGrid"/>
        <w:tblW w:w="10075" w:type="dxa"/>
        <w:tblLayout w:type="fixed"/>
        <w:tblLook w:val="0620" w:firstRow="1" w:lastRow="0" w:firstColumn="0" w:lastColumn="0" w:noHBand="1" w:noVBand="1"/>
      </w:tblPr>
      <w:tblGrid>
        <w:gridCol w:w="2155"/>
        <w:gridCol w:w="2880"/>
        <w:gridCol w:w="2520"/>
        <w:gridCol w:w="2520"/>
      </w:tblGrid>
      <w:tr w:rsidR="001E732A" w:rsidRPr="00CD794D" w14:paraId="1D06AB62" w14:textId="77777777" w:rsidTr="0002685A">
        <w:trPr>
          <w:cantSplit/>
          <w:tblHeader/>
        </w:trPr>
        <w:tc>
          <w:tcPr>
            <w:tcW w:w="2155" w:type="dxa"/>
          </w:tcPr>
          <w:p w14:paraId="7B45E937" w14:textId="77777777" w:rsidR="001E732A" w:rsidRPr="00CD794D" w:rsidRDefault="001E732A" w:rsidP="0002685A">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880" w:type="dxa"/>
          </w:tcPr>
          <w:p w14:paraId="4410E26F" w14:textId="77777777" w:rsidR="001E732A" w:rsidRPr="00CD794D" w:rsidRDefault="001E732A" w:rsidP="0002685A">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520" w:type="dxa"/>
          </w:tcPr>
          <w:p w14:paraId="56CB951D" w14:textId="77777777" w:rsidR="001E732A" w:rsidRPr="00CD794D" w:rsidRDefault="001E732A" w:rsidP="0002685A">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520" w:type="dxa"/>
          </w:tcPr>
          <w:p w14:paraId="5B245CBD" w14:textId="77777777" w:rsidR="001E732A" w:rsidRPr="00CD794D" w:rsidRDefault="001E732A" w:rsidP="0002685A">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1E732A" w:rsidRPr="00CD794D" w14:paraId="3A50DE0A" w14:textId="77777777" w:rsidTr="001E732A">
        <w:tc>
          <w:tcPr>
            <w:tcW w:w="2155" w:type="dxa"/>
          </w:tcPr>
          <w:p w14:paraId="56DCC052" w14:textId="77777777" w:rsidR="001E732A" w:rsidRPr="00CD794D" w:rsidRDefault="001E732A" w:rsidP="001E732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ClientPhoneType</w:t>
            </w:r>
            <w:proofErr w:type="spellEnd"/>
          </w:p>
        </w:tc>
        <w:tc>
          <w:tcPr>
            <w:tcW w:w="2880" w:type="dxa"/>
          </w:tcPr>
          <w:p w14:paraId="6DCAF29C"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Location value for the phone number is this segment: Home, Mobile, Business and Other. Note that multiple of the same type can be provided.</w:t>
            </w:r>
          </w:p>
        </w:tc>
        <w:tc>
          <w:tcPr>
            <w:tcW w:w="2520" w:type="dxa"/>
          </w:tcPr>
          <w:p w14:paraId="1DCA4F4C"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"Home" | "Mobile" | "Business" | "Other"</w:t>
            </w:r>
          </w:p>
        </w:tc>
        <w:tc>
          <w:tcPr>
            <w:tcW w:w="2520" w:type="dxa"/>
          </w:tcPr>
          <w:p w14:paraId="7550DD90"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"Home" | "Mobile" | "Business" | "Other" Permitted values</w:t>
            </w:r>
          </w:p>
        </w:tc>
      </w:tr>
      <w:tr w:rsidR="001E732A" w:rsidRPr="00CD794D" w14:paraId="58AB7B4A" w14:textId="77777777" w:rsidTr="001E732A">
        <w:tc>
          <w:tcPr>
            <w:tcW w:w="2155" w:type="dxa"/>
          </w:tcPr>
          <w:p w14:paraId="4B6301DF"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ClientPhone</w:t>
            </w:r>
          </w:p>
        </w:tc>
        <w:tc>
          <w:tcPr>
            <w:tcW w:w="2880" w:type="dxa"/>
          </w:tcPr>
          <w:p w14:paraId="304B927E" w14:textId="2764A4AE"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Client phone number including area code. (no cou</w:t>
            </w:r>
            <w:r w:rsidR="005D5888">
              <w:rPr>
                <w:rFonts w:ascii="Arial" w:eastAsiaTheme="minorHAnsi" w:hAnsi="Arial" w:cs="Arial"/>
                <w:sz w:val="24"/>
                <w:szCs w:val="24"/>
              </w:rPr>
              <w:t>n</w:t>
            </w:r>
            <w:r w:rsidRPr="00CD794D">
              <w:rPr>
                <w:rFonts w:ascii="Arial" w:eastAsiaTheme="minorHAnsi" w:hAnsi="Arial" w:cs="Arial"/>
                <w:sz w:val="24"/>
                <w:szCs w:val="24"/>
              </w:rPr>
              <w:t xml:space="preserve">try code, no </w:t>
            </w:r>
            <w:proofErr w:type="gramStart"/>
            <w:r w:rsidRPr="00CD794D">
              <w:rPr>
                <w:rFonts w:ascii="Arial" w:eastAsiaTheme="minorHAnsi" w:hAnsi="Arial" w:cs="Arial"/>
                <w:sz w:val="24"/>
                <w:szCs w:val="24"/>
              </w:rPr>
              <w:t>dashes</w:t>
            </w:r>
            <w:proofErr w:type="gramEnd"/>
            <w:r w:rsidRPr="00CD794D">
              <w:rPr>
                <w:rFonts w:ascii="Arial" w:eastAsiaTheme="minorHAnsi" w:hAnsi="Arial" w:cs="Arial"/>
                <w:sz w:val="24"/>
                <w:szCs w:val="24"/>
              </w:rPr>
              <w:t xml:space="preserve"> and no parentheses)</w:t>
            </w:r>
          </w:p>
        </w:tc>
        <w:tc>
          <w:tcPr>
            <w:tcW w:w="2520" w:type="dxa"/>
          </w:tcPr>
          <w:p w14:paraId="5E3FB461"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Client Phone Number</w:t>
            </w:r>
          </w:p>
        </w:tc>
        <w:tc>
          <w:tcPr>
            <w:tcW w:w="2520" w:type="dxa"/>
          </w:tcPr>
          <w:p w14:paraId="4CF7C774"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FORMAT: ##########</w:t>
            </w:r>
          </w:p>
        </w:tc>
      </w:tr>
    </w:tbl>
    <w:p w14:paraId="4152F193" w14:textId="2CA450E4" w:rsidR="001E732A" w:rsidRPr="00CD794D" w:rsidRDefault="001E732A" w:rsidP="00FA5A21">
      <w:pPr>
        <w:rPr>
          <w:rFonts w:ascii="Arial" w:hAnsi="Arial" w:cs="Arial"/>
          <w:sz w:val="24"/>
          <w:szCs w:val="24"/>
        </w:rPr>
      </w:pPr>
    </w:p>
    <w:p w14:paraId="4F37C607" w14:textId="1A92E306" w:rsidR="001E732A" w:rsidRPr="00CD794D" w:rsidRDefault="001E732A" w:rsidP="001E732A">
      <w:pPr>
        <w:pStyle w:val="Heading2"/>
        <w:rPr>
          <w:rFonts w:cs="Arial"/>
        </w:rPr>
      </w:pPr>
      <w:bookmarkStart w:id="11" w:name="_Toc88942773"/>
      <w:proofErr w:type="spellStart"/>
      <w:r w:rsidRPr="00CD794D">
        <w:rPr>
          <w:rFonts w:cs="Arial"/>
        </w:rPr>
        <w:t>ClientPayerInformation</w:t>
      </w:r>
      <w:bookmarkEnd w:id="11"/>
      <w:proofErr w:type="spellEnd"/>
    </w:p>
    <w:p w14:paraId="5D511320" w14:textId="1072E3E9" w:rsidR="001E732A" w:rsidRDefault="00D70D35" w:rsidP="00FA5A21">
      <w:pPr>
        <w:rPr>
          <w:rFonts w:ascii="Arial" w:hAnsi="Arial" w:cs="Arial"/>
          <w:sz w:val="24"/>
          <w:szCs w:val="24"/>
        </w:rPr>
      </w:pPr>
      <w:r>
        <w:rPr>
          <w:rFonts w:ascii="Arial" w:hAnsi="Arial" w:cs="Arial"/>
          <w:sz w:val="24"/>
          <w:szCs w:val="24"/>
        </w:rPr>
        <w:t xml:space="preserve">REQUIRED. </w:t>
      </w:r>
      <w:r w:rsidRPr="00D70D35">
        <w:rPr>
          <w:rFonts w:ascii="Arial" w:hAnsi="Arial" w:cs="Arial"/>
          <w:sz w:val="24"/>
          <w:szCs w:val="24"/>
        </w:rPr>
        <w:t>This segment is required for the CalEVV program. This segment is required to be submitted to add each client service to be provided (</w:t>
      </w:r>
      <w:proofErr w:type="spellStart"/>
      <w:r w:rsidRPr="00D70D35">
        <w:rPr>
          <w:rFonts w:ascii="Arial" w:hAnsi="Arial" w:cs="Arial"/>
          <w:sz w:val="24"/>
          <w:szCs w:val="24"/>
        </w:rPr>
        <w:t>EffectiveStartDate</w:t>
      </w:r>
      <w:proofErr w:type="spellEnd"/>
      <w:r w:rsidRPr="00D70D35">
        <w:rPr>
          <w:rFonts w:ascii="Arial" w:hAnsi="Arial" w:cs="Arial"/>
          <w:sz w:val="24"/>
          <w:szCs w:val="24"/>
        </w:rPr>
        <w:t xml:space="preserve"> can overlap for multiple services) and to end current client services (</w:t>
      </w:r>
      <w:proofErr w:type="spellStart"/>
      <w:r w:rsidRPr="00D70D35">
        <w:rPr>
          <w:rFonts w:ascii="Arial" w:hAnsi="Arial" w:cs="Arial"/>
          <w:sz w:val="24"/>
          <w:szCs w:val="24"/>
        </w:rPr>
        <w:t>EffectiveEndDate</w:t>
      </w:r>
      <w:proofErr w:type="spellEnd"/>
      <w:r w:rsidRPr="00D70D35">
        <w:rPr>
          <w:rFonts w:ascii="Arial" w:hAnsi="Arial" w:cs="Arial"/>
          <w:sz w:val="24"/>
          <w:szCs w:val="24"/>
        </w:rPr>
        <w:t>). Updates to the Client Payer segment to end date current services when care is no longer required or the JurisdictionID is changed is necessary to ensure secure access to PHI for Jurisdiction Entities using the aggregator.</w:t>
      </w:r>
    </w:p>
    <w:p w14:paraId="162665A8" w14:textId="77777777" w:rsidR="00D70D35" w:rsidRPr="00CD794D" w:rsidRDefault="00D70D35" w:rsidP="00FA5A21">
      <w:pPr>
        <w:rPr>
          <w:rFonts w:ascii="Arial" w:hAnsi="Arial" w:cs="Arial"/>
          <w:sz w:val="24"/>
          <w:szCs w:val="24"/>
        </w:rPr>
      </w:pPr>
    </w:p>
    <w:tbl>
      <w:tblPr>
        <w:tblStyle w:val="TableGrid"/>
        <w:tblW w:w="10075" w:type="dxa"/>
        <w:tblLayout w:type="fixed"/>
        <w:tblLook w:val="0620" w:firstRow="1" w:lastRow="0" w:firstColumn="0" w:lastColumn="0" w:noHBand="1" w:noVBand="1"/>
      </w:tblPr>
      <w:tblGrid>
        <w:gridCol w:w="2155"/>
        <w:gridCol w:w="2880"/>
        <w:gridCol w:w="2430"/>
        <w:gridCol w:w="2610"/>
      </w:tblGrid>
      <w:tr w:rsidR="001E732A" w:rsidRPr="00CD794D" w14:paraId="72DEC8B4" w14:textId="77777777" w:rsidTr="00B72A44">
        <w:trPr>
          <w:cantSplit/>
          <w:tblHeader/>
        </w:trPr>
        <w:tc>
          <w:tcPr>
            <w:tcW w:w="2155" w:type="dxa"/>
          </w:tcPr>
          <w:p w14:paraId="2444498C" w14:textId="77777777" w:rsidR="001E732A" w:rsidRPr="00CD794D" w:rsidRDefault="001E732A" w:rsidP="0002685A">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880" w:type="dxa"/>
          </w:tcPr>
          <w:p w14:paraId="6AC649A9" w14:textId="77777777" w:rsidR="001E732A" w:rsidRPr="00CD794D" w:rsidRDefault="001E732A" w:rsidP="0002685A">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430" w:type="dxa"/>
          </w:tcPr>
          <w:p w14:paraId="5404D560" w14:textId="77777777" w:rsidR="001E732A" w:rsidRPr="00CD794D" w:rsidRDefault="001E732A" w:rsidP="0002685A">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610" w:type="dxa"/>
          </w:tcPr>
          <w:p w14:paraId="587A9CD0" w14:textId="77777777" w:rsidR="001E732A" w:rsidRPr="00CD794D" w:rsidRDefault="001E732A" w:rsidP="0002685A">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1E732A" w:rsidRPr="00CD794D" w14:paraId="6F9A685B" w14:textId="77777777" w:rsidTr="00B72A44">
        <w:trPr>
          <w:cantSplit/>
        </w:trPr>
        <w:tc>
          <w:tcPr>
            <w:tcW w:w="2155" w:type="dxa"/>
          </w:tcPr>
          <w:p w14:paraId="350E2D2D"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PayerID</w:t>
            </w:r>
          </w:p>
        </w:tc>
        <w:tc>
          <w:tcPr>
            <w:tcW w:w="2880" w:type="dxa"/>
          </w:tcPr>
          <w:p w14:paraId="7BE7EDE3"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Sandata EVV assigned ID for the payer. Payer ID is determined during the implementation process. </w:t>
            </w:r>
          </w:p>
        </w:tc>
        <w:tc>
          <w:tcPr>
            <w:tcW w:w="2430" w:type="dxa"/>
          </w:tcPr>
          <w:p w14:paraId="0B9E15CE"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Payer column</w:t>
            </w:r>
          </w:p>
        </w:tc>
        <w:tc>
          <w:tcPr>
            <w:tcW w:w="2610" w:type="dxa"/>
          </w:tcPr>
          <w:p w14:paraId="4AB72886"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See Payer + Programs Appendix 1</w:t>
            </w:r>
          </w:p>
        </w:tc>
      </w:tr>
      <w:tr w:rsidR="001E732A" w:rsidRPr="00CD794D" w14:paraId="01984506" w14:textId="77777777" w:rsidTr="00B72A44">
        <w:trPr>
          <w:cantSplit/>
        </w:trPr>
        <w:tc>
          <w:tcPr>
            <w:tcW w:w="2155" w:type="dxa"/>
          </w:tcPr>
          <w:p w14:paraId="11A2566F"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PayerProgram</w:t>
            </w:r>
          </w:p>
        </w:tc>
        <w:tc>
          <w:tcPr>
            <w:tcW w:w="2880" w:type="dxa"/>
          </w:tcPr>
          <w:p w14:paraId="1BDA9F0B"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If applicable, the program to which this visit belongs</w:t>
            </w:r>
          </w:p>
        </w:tc>
        <w:tc>
          <w:tcPr>
            <w:tcW w:w="2430" w:type="dxa"/>
          </w:tcPr>
          <w:p w14:paraId="2D141DBF"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Program code column</w:t>
            </w:r>
          </w:p>
        </w:tc>
        <w:tc>
          <w:tcPr>
            <w:tcW w:w="2610" w:type="dxa"/>
          </w:tcPr>
          <w:p w14:paraId="77C5FD6D"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See Payer + Programs Appendix 1</w:t>
            </w:r>
          </w:p>
        </w:tc>
      </w:tr>
      <w:tr w:rsidR="001E732A" w:rsidRPr="00CD794D" w14:paraId="50414E08" w14:textId="77777777" w:rsidTr="00B72A44">
        <w:trPr>
          <w:cantSplit/>
        </w:trPr>
        <w:tc>
          <w:tcPr>
            <w:tcW w:w="2155" w:type="dxa"/>
          </w:tcPr>
          <w:p w14:paraId="499CA58F"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JurisdictionID</w:t>
            </w:r>
          </w:p>
        </w:tc>
        <w:tc>
          <w:tcPr>
            <w:tcW w:w="2880" w:type="dxa"/>
          </w:tcPr>
          <w:p w14:paraId="19884980" w14:textId="1F946E2D"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This is the identifier for the </w:t>
            </w:r>
            <w:r w:rsidR="009E2072" w:rsidRPr="00CD794D">
              <w:rPr>
                <w:rFonts w:ascii="Arial" w:eastAsiaTheme="minorHAnsi" w:hAnsi="Arial" w:cs="Arial"/>
                <w:sz w:val="24"/>
                <w:szCs w:val="24"/>
              </w:rPr>
              <w:t>Jurisdictional</w:t>
            </w:r>
            <w:r w:rsidRPr="00CD794D">
              <w:rPr>
                <w:rFonts w:ascii="Arial" w:eastAsiaTheme="minorHAnsi" w:hAnsi="Arial" w:cs="Arial"/>
                <w:sz w:val="24"/>
                <w:szCs w:val="24"/>
              </w:rPr>
              <w:t xml:space="preserve"> Entity. CA Jurisdictional Entities include MSSP Sites, Counties, Regional Centers, and Waiver Agencies.</w:t>
            </w:r>
          </w:p>
        </w:tc>
        <w:tc>
          <w:tcPr>
            <w:tcW w:w="2430" w:type="dxa"/>
          </w:tcPr>
          <w:p w14:paraId="1C787DAE" w14:textId="5F7AAD70" w:rsidR="001E732A" w:rsidRPr="00CD794D" w:rsidRDefault="009E2072"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Jurisdictional</w:t>
            </w:r>
            <w:r w:rsidR="001E732A" w:rsidRPr="00CD794D">
              <w:rPr>
                <w:rFonts w:ascii="Arial" w:eastAsiaTheme="minorHAnsi" w:hAnsi="Arial" w:cs="Arial"/>
                <w:sz w:val="24"/>
                <w:szCs w:val="24"/>
              </w:rPr>
              <w:t xml:space="preserve"> Entity ID code column</w:t>
            </w:r>
          </w:p>
        </w:tc>
        <w:tc>
          <w:tcPr>
            <w:tcW w:w="2610" w:type="dxa"/>
          </w:tcPr>
          <w:p w14:paraId="557A4F4E"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See Jurisdictional Entities Appendix 4</w:t>
            </w:r>
          </w:p>
        </w:tc>
      </w:tr>
      <w:tr w:rsidR="001E732A" w:rsidRPr="00CD794D" w14:paraId="12B52545" w14:textId="77777777" w:rsidTr="00B72A44">
        <w:trPr>
          <w:cantSplit/>
        </w:trPr>
        <w:tc>
          <w:tcPr>
            <w:tcW w:w="2155" w:type="dxa"/>
          </w:tcPr>
          <w:p w14:paraId="745B7BEB"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ProcedureCode </w:t>
            </w:r>
          </w:p>
        </w:tc>
        <w:tc>
          <w:tcPr>
            <w:tcW w:w="2880" w:type="dxa"/>
          </w:tcPr>
          <w:p w14:paraId="74ADDF9A"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This is the billable procedure code which would be mapped to the associated service.</w:t>
            </w:r>
          </w:p>
        </w:tc>
        <w:tc>
          <w:tcPr>
            <w:tcW w:w="2430" w:type="dxa"/>
          </w:tcPr>
          <w:p w14:paraId="4D681340"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HCPCS code column</w:t>
            </w:r>
          </w:p>
        </w:tc>
        <w:tc>
          <w:tcPr>
            <w:tcW w:w="2610" w:type="dxa"/>
          </w:tcPr>
          <w:p w14:paraId="2CB76547"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tc>
      </w:tr>
      <w:tr w:rsidR="001E732A" w:rsidRPr="00CD794D" w14:paraId="37846DAD" w14:textId="77777777" w:rsidTr="00B72A44">
        <w:trPr>
          <w:cantSplit/>
        </w:trPr>
        <w:tc>
          <w:tcPr>
            <w:tcW w:w="2155" w:type="dxa"/>
          </w:tcPr>
          <w:p w14:paraId="4A637EB0"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Modifier1</w:t>
            </w:r>
          </w:p>
        </w:tc>
        <w:tc>
          <w:tcPr>
            <w:tcW w:w="2880" w:type="dxa"/>
          </w:tcPr>
          <w:p w14:paraId="66000FBC"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Modifier for the HCPCS procedure code (when applicable). Up to 4 modifiers are allowed. It is required to apply modifier values in the order specifically listed in the appendix. </w:t>
            </w:r>
          </w:p>
        </w:tc>
        <w:tc>
          <w:tcPr>
            <w:tcW w:w="2430" w:type="dxa"/>
          </w:tcPr>
          <w:p w14:paraId="2B688B6C"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Modifier 1 column</w:t>
            </w:r>
          </w:p>
        </w:tc>
        <w:tc>
          <w:tcPr>
            <w:tcW w:w="2610" w:type="dxa"/>
          </w:tcPr>
          <w:p w14:paraId="4AE3F8BF" w14:textId="77777777" w:rsidR="00B72A44"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44CA88E3" w14:textId="77777777" w:rsidR="00B72A44" w:rsidRDefault="00B72A44" w:rsidP="001E732A">
            <w:pPr>
              <w:widowControl/>
              <w:adjustRightInd w:val="0"/>
              <w:rPr>
                <w:rFonts w:ascii="Arial" w:eastAsiaTheme="minorHAnsi" w:hAnsi="Arial" w:cs="Arial"/>
                <w:sz w:val="24"/>
                <w:szCs w:val="24"/>
              </w:rPr>
            </w:pPr>
          </w:p>
          <w:p w14:paraId="64B965D4" w14:textId="26CA9533"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1E732A" w:rsidRPr="00CD794D" w14:paraId="4C9B2568" w14:textId="77777777" w:rsidTr="00B72A44">
        <w:trPr>
          <w:cantSplit/>
        </w:trPr>
        <w:tc>
          <w:tcPr>
            <w:tcW w:w="2155" w:type="dxa"/>
          </w:tcPr>
          <w:p w14:paraId="6E7062C2"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Modifier2</w:t>
            </w:r>
          </w:p>
        </w:tc>
        <w:tc>
          <w:tcPr>
            <w:tcW w:w="2880" w:type="dxa"/>
          </w:tcPr>
          <w:p w14:paraId="68898F4E"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Modifier for the HCPCS procedure code (when applicable). Up to 4 modifiers are allowed. It is required to apply modifier values in the order specifically listed in the appendix. </w:t>
            </w:r>
          </w:p>
        </w:tc>
        <w:tc>
          <w:tcPr>
            <w:tcW w:w="2430" w:type="dxa"/>
          </w:tcPr>
          <w:p w14:paraId="004B93A8"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Modifier 2 column</w:t>
            </w:r>
          </w:p>
        </w:tc>
        <w:tc>
          <w:tcPr>
            <w:tcW w:w="2610" w:type="dxa"/>
          </w:tcPr>
          <w:p w14:paraId="7331FC7A" w14:textId="77777777" w:rsidR="00B72A44"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7622D9BD" w14:textId="77777777" w:rsidR="00B72A44" w:rsidRDefault="00B72A44" w:rsidP="001E732A">
            <w:pPr>
              <w:widowControl/>
              <w:adjustRightInd w:val="0"/>
              <w:rPr>
                <w:rFonts w:ascii="Arial" w:eastAsiaTheme="minorHAnsi" w:hAnsi="Arial" w:cs="Arial"/>
                <w:sz w:val="24"/>
                <w:szCs w:val="24"/>
              </w:rPr>
            </w:pPr>
          </w:p>
          <w:p w14:paraId="6E6C5238" w14:textId="5FAFCB9B"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1E732A" w:rsidRPr="00CD794D" w14:paraId="6CE6381D" w14:textId="77777777" w:rsidTr="00B72A44">
        <w:trPr>
          <w:cantSplit/>
        </w:trPr>
        <w:tc>
          <w:tcPr>
            <w:tcW w:w="2155" w:type="dxa"/>
          </w:tcPr>
          <w:p w14:paraId="76F6E0C4"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Modifier3</w:t>
            </w:r>
          </w:p>
        </w:tc>
        <w:tc>
          <w:tcPr>
            <w:tcW w:w="2880" w:type="dxa"/>
          </w:tcPr>
          <w:p w14:paraId="7819C52C"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Modifier for the HCPCS procedure code (when applicable). Up to 4 modifiers are allowed. It is required to apply modifier values in the order specifically listed in the appendix. </w:t>
            </w:r>
          </w:p>
        </w:tc>
        <w:tc>
          <w:tcPr>
            <w:tcW w:w="2430" w:type="dxa"/>
          </w:tcPr>
          <w:p w14:paraId="0FAE2080"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Modifier 3 column</w:t>
            </w:r>
          </w:p>
        </w:tc>
        <w:tc>
          <w:tcPr>
            <w:tcW w:w="2610" w:type="dxa"/>
          </w:tcPr>
          <w:p w14:paraId="7C9DCA3C" w14:textId="77777777" w:rsidR="00B72A44"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414DD720" w14:textId="77777777" w:rsidR="00B72A44" w:rsidRDefault="00B72A44" w:rsidP="001E732A">
            <w:pPr>
              <w:widowControl/>
              <w:adjustRightInd w:val="0"/>
              <w:rPr>
                <w:rFonts w:ascii="Arial" w:eastAsiaTheme="minorHAnsi" w:hAnsi="Arial" w:cs="Arial"/>
                <w:sz w:val="24"/>
                <w:szCs w:val="24"/>
              </w:rPr>
            </w:pPr>
          </w:p>
          <w:p w14:paraId="26217730" w14:textId="4C645CED"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1E732A" w:rsidRPr="00CD794D" w14:paraId="2536139F" w14:textId="77777777" w:rsidTr="00B72A44">
        <w:trPr>
          <w:cantSplit/>
        </w:trPr>
        <w:tc>
          <w:tcPr>
            <w:tcW w:w="2155" w:type="dxa"/>
          </w:tcPr>
          <w:p w14:paraId="57039BE8"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Modifier4</w:t>
            </w:r>
          </w:p>
        </w:tc>
        <w:tc>
          <w:tcPr>
            <w:tcW w:w="2880" w:type="dxa"/>
          </w:tcPr>
          <w:p w14:paraId="4080F85C"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Modifier for the HCPCS procedure code (when applicable). Up to 4 modifiers are allowed. It is required to apply modifier values in the order specifically listed in the appendix. </w:t>
            </w:r>
          </w:p>
        </w:tc>
        <w:tc>
          <w:tcPr>
            <w:tcW w:w="2430" w:type="dxa"/>
          </w:tcPr>
          <w:p w14:paraId="2EC4BC89" w14:textId="77777777"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Modifier 4 column</w:t>
            </w:r>
          </w:p>
        </w:tc>
        <w:tc>
          <w:tcPr>
            <w:tcW w:w="2610" w:type="dxa"/>
          </w:tcPr>
          <w:p w14:paraId="3928287C" w14:textId="77777777" w:rsidR="009E2072"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7E229274" w14:textId="77777777" w:rsidR="009E2072" w:rsidRPr="00CD794D" w:rsidRDefault="009E2072" w:rsidP="001E732A">
            <w:pPr>
              <w:widowControl/>
              <w:adjustRightInd w:val="0"/>
              <w:rPr>
                <w:rFonts w:ascii="Arial" w:eastAsiaTheme="minorHAnsi" w:hAnsi="Arial" w:cs="Arial"/>
                <w:sz w:val="24"/>
                <w:szCs w:val="24"/>
              </w:rPr>
            </w:pPr>
          </w:p>
          <w:p w14:paraId="4C81A8D0" w14:textId="54A5F7DC" w:rsidR="001E732A" w:rsidRPr="00CD794D" w:rsidRDefault="001E732A" w:rsidP="001E732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Can be NULL </w:t>
            </w:r>
          </w:p>
        </w:tc>
      </w:tr>
      <w:tr w:rsidR="009E2072" w:rsidRPr="00CD794D" w14:paraId="2AFF05E4" w14:textId="77777777" w:rsidTr="00B72A44">
        <w:tc>
          <w:tcPr>
            <w:tcW w:w="2155" w:type="dxa"/>
          </w:tcPr>
          <w:p w14:paraId="56429590" w14:textId="77777777" w:rsidR="009E2072" w:rsidRPr="00CD794D" w:rsidRDefault="009E2072" w:rsidP="009E2072">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ClientPayerID</w:t>
            </w:r>
            <w:proofErr w:type="spellEnd"/>
          </w:p>
        </w:tc>
        <w:tc>
          <w:tcPr>
            <w:tcW w:w="2880" w:type="dxa"/>
          </w:tcPr>
          <w:p w14:paraId="53709D63"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Unique identifier sent by the payer. </w:t>
            </w:r>
          </w:p>
        </w:tc>
        <w:tc>
          <w:tcPr>
            <w:tcW w:w="2430" w:type="dxa"/>
          </w:tcPr>
          <w:p w14:paraId="2252C445" w14:textId="12052D54"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Payer's Ident</w:t>
            </w:r>
            <w:r w:rsidR="00056FE2">
              <w:rPr>
                <w:rFonts w:ascii="Arial" w:eastAsiaTheme="minorHAnsi" w:hAnsi="Arial" w:cs="Arial"/>
                <w:sz w:val="24"/>
                <w:szCs w:val="24"/>
              </w:rPr>
              <w:t>i</w:t>
            </w:r>
            <w:r w:rsidRPr="00CD794D">
              <w:rPr>
                <w:rFonts w:ascii="Arial" w:eastAsiaTheme="minorHAnsi" w:hAnsi="Arial" w:cs="Arial"/>
                <w:sz w:val="24"/>
                <w:szCs w:val="24"/>
              </w:rPr>
              <w:t>fier for the Client</w:t>
            </w:r>
          </w:p>
        </w:tc>
        <w:tc>
          <w:tcPr>
            <w:tcW w:w="2610" w:type="dxa"/>
          </w:tcPr>
          <w:p w14:paraId="3BD863EC"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20</w:t>
            </w:r>
          </w:p>
          <w:p w14:paraId="41F04816" w14:textId="77777777" w:rsidR="009E2072" w:rsidRPr="00CD794D" w:rsidRDefault="009E2072" w:rsidP="009E2072">
            <w:pPr>
              <w:widowControl/>
              <w:adjustRightInd w:val="0"/>
              <w:rPr>
                <w:rFonts w:ascii="Arial" w:eastAsiaTheme="minorHAnsi" w:hAnsi="Arial" w:cs="Arial"/>
                <w:sz w:val="24"/>
                <w:szCs w:val="24"/>
              </w:rPr>
            </w:pPr>
          </w:p>
          <w:p w14:paraId="6B0FDEB1" w14:textId="632FF5A9"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3E9131CA" w14:textId="77777777" w:rsidR="009E2072" w:rsidRPr="00CD794D" w:rsidRDefault="009E2072" w:rsidP="009E2072">
            <w:pPr>
              <w:widowControl/>
              <w:adjustRightInd w:val="0"/>
              <w:rPr>
                <w:rFonts w:ascii="Arial" w:eastAsiaTheme="minorHAnsi" w:hAnsi="Arial" w:cs="Arial"/>
                <w:sz w:val="24"/>
                <w:szCs w:val="24"/>
              </w:rPr>
            </w:pPr>
          </w:p>
          <w:p w14:paraId="5C4054B8" w14:textId="777E2CFF"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9E2072" w:rsidRPr="00CD794D" w14:paraId="731F4189" w14:textId="77777777" w:rsidTr="00B72A44">
        <w:tc>
          <w:tcPr>
            <w:tcW w:w="2155" w:type="dxa"/>
          </w:tcPr>
          <w:p w14:paraId="1491B6A6" w14:textId="77777777" w:rsidR="009E2072" w:rsidRPr="00CD794D" w:rsidRDefault="009E2072" w:rsidP="009E2072">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ClientStatus</w:t>
            </w:r>
            <w:proofErr w:type="spellEnd"/>
          </w:p>
        </w:tc>
        <w:tc>
          <w:tcPr>
            <w:tcW w:w="2880" w:type="dxa"/>
          </w:tcPr>
          <w:p w14:paraId="724578D1" w14:textId="7A61E715"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The client’s current status. Provide the </w:t>
            </w:r>
            <w:proofErr w:type="gramStart"/>
            <w:r w:rsidRPr="00CD794D">
              <w:rPr>
                <w:rFonts w:ascii="Arial" w:eastAsiaTheme="minorHAnsi" w:hAnsi="Arial" w:cs="Arial"/>
                <w:sz w:val="24"/>
                <w:szCs w:val="24"/>
              </w:rPr>
              <w:t>2 digit</w:t>
            </w:r>
            <w:proofErr w:type="gramEnd"/>
            <w:r w:rsidRPr="00CD794D">
              <w:rPr>
                <w:rFonts w:ascii="Arial" w:eastAsiaTheme="minorHAnsi" w:hAnsi="Arial" w:cs="Arial"/>
                <w:sz w:val="24"/>
                <w:szCs w:val="24"/>
              </w:rPr>
              <w:t xml:space="preserve"> code including the </w:t>
            </w:r>
          </w:p>
          <w:p w14:paraId="175872E0" w14:textId="77777777" w:rsidR="009E2072" w:rsidRPr="00CD794D" w:rsidRDefault="009E2072" w:rsidP="009E2072">
            <w:pPr>
              <w:widowControl/>
              <w:adjustRightInd w:val="0"/>
              <w:rPr>
                <w:rFonts w:ascii="Arial" w:eastAsiaTheme="minorHAnsi" w:hAnsi="Arial" w:cs="Arial"/>
                <w:sz w:val="24"/>
                <w:szCs w:val="24"/>
              </w:rPr>
            </w:pPr>
          </w:p>
          <w:p w14:paraId="08DAA56C"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0. Available values:</w:t>
            </w:r>
          </w:p>
          <w:p w14:paraId="63040EDC"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02 = Active</w:t>
            </w:r>
          </w:p>
          <w:p w14:paraId="3518C856" w14:textId="496C83AB"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04 = Inactive</w:t>
            </w:r>
          </w:p>
        </w:tc>
        <w:tc>
          <w:tcPr>
            <w:tcW w:w="2430" w:type="dxa"/>
          </w:tcPr>
          <w:p w14:paraId="12CA5067"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"02" | "04"</w:t>
            </w:r>
          </w:p>
        </w:tc>
        <w:tc>
          <w:tcPr>
            <w:tcW w:w="2610" w:type="dxa"/>
          </w:tcPr>
          <w:p w14:paraId="767B4BFE"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"02" | "04"</w:t>
            </w:r>
          </w:p>
        </w:tc>
      </w:tr>
      <w:tr w:rsidR="009E2072" w:rsidRPr="00CD794D" w14:paraId="5E42ABEC" w14:textId="77777777" w:rsidTr="00B72A44">
        <w:tc>
          <w:tcPr>
            <w:tcW w:w="2155" w:type="dxa"/>
          </w:tcPr>
          <w:p w14:paraId="11222520" w14:textId="77777777" w:rsidR="009E2072" w:rsidRPr="00CD794D" w:rsidRDefault="009E2072" w:rsidP="009E2072">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lastRenderedPageBreak/>
              <w:t>EffectiveStartDate</w:t>
            </w:r>
            <w:proofErr w:type="spellEnd"/>
          </w:p>
        </w:tc>
        <w:tc>
          <w:tcPr>
            <w:tcW w:w="2880" w:type="dxa"/>
          </w:tcPr>
          <w:p w14:paraId="65F6F5F1"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The effective start date for the client payer information. </w:t>
            </w:r>
          </w:p>
        </w:tc>
        <w:tc>
          <w:tcPr>
            <w:tcW w:w="2430" w:type="dxa"/>
          </w:tcPr>
          <w:p w14:paraId="4E461D07"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Effective Start Date for the Client</w:t>
            </w:r>
          </w:p>
        </w:tc>
        <w:tc>
          <w:tcPr>
            <w:tcW w:w="2610" w:type="dxa"/>
          </w:tcPr>
          <w:p w14:paraId="6AF6F636"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10</w:t>
            </w:r>
          </w:p>
          <w:p w14:paraId="3533DA43" w14:textId="77777777" w:rsidR="009E2072" w:rsidRPr="00CD794D" w:rsidRDefault="009E2072" w:rsidP="009E2072">
            <w:pPr>
              <w:widowControl/>
              <w:adjustRightInd w:val="0"/>
              <w:rPr>
                <w:rFonts w:ascii="Arial" w:eastAsiaTheme="minorHAnsi" w:hAnsi="Arial" w:cs="Arial"/>
                <w:sz w:val="24"/>
                <w:szCs w:val="24"/>
              </w:rPr>
            </w:pPr>
          </w:p>
          <w:p w14:paraId="72D486C2" w14:textId="3A0A38DA"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FORMAT: YYYY-MM-DD</w:t>
            </w:r>
          </w:p>
        </w:tc>
      </w:tr>
      <w:tr w:rsidR="009E2072" w:rsidRPr="00CD794D" w14:paraId="018A479F" w14:textId="77777777" w:rsidTr="00B72A44">
        <w:tc>
          <w:tcPr>
            <w:tcW w:w="2155" w:type="dxa"/>
          </w:tcPr>
          <w:p w14:paraId="3ECA68DB" w14:textId="77777777" w:rsidR="009E2072" w:rsidRPr="00CD794D" w:rsidRDefault="009E2072" w:rsidP="009E2072">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EffectiveEndDate</w:t>
            </w:r>
            <w:proofErr w:type="spellEnd"/>
          </w:p>
        </w:tc>
        <w:tc>
          <w:tcPr>
            <w:tcW w:w="2880" w:type="dxa"/>
          </w:tcPr>
          <w:p w14:paraId="76257784"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The effective end date for the client payer information. </w:t>
            </w:r>
          </w:p>
        </w:tc>
        <w:tc>
          <w:tcPr>
            <w:tcW w:w="2430" w:type="dxa"/>
          </w:tcPr>
          <w:p w14:paraId="1666FA9E"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Effective End Date for the Client</w:t>
            </w:r>
          </w:p>
        </w:tc>
        <w:tc>
          <w:tcPr>
            <w:tcW w:w="2610" w:type="dxa"/>
          </w:tcPr>
          <w:p w14:paraId="7BB20C99"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10</w:t>
            </w:r>
          </w:p>
          <w:p w14:paraId="0C466FFD" w14:textId="77777777" w:rsidR="009E2072" w:rsidRPr="00CD794D" w:rsidRDefault="009E2072" w:rsidP="009E2072">
            <w:pPr>
              <w:widowControl/>
              <w:adjustRightInd w:val="0"/>
              <w:rPr>
                <w:rFonts w:ascii="Arial" w:eastAsiaTheme="minorHAnsi" w:hAnsi="Arial" w:cs="Arial"/>
                <w:sz w:val="24"/>
                <w:szCs w:val="24"/>
              </w:rPr>
            </w:pPr>
          </w:p>
          <w:p w14:paraId="5360A681" w14:textId="214918BB"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75FB4164" w14:textId="77777777" w:rsidR="009E2072" w:rsidRPr="00CD794D" w:rsidRDefault="009E2072" w:rsidP="009E2072">
            <w:pPr>
              <w:widowControl/>
              <w:adjustRightInd w:val="0"/>
              <w:rPr>
                <w:rFonts w:ascii="Arial" w:eastAsiaTheme="minorHAnsi" w:hAnsi="Arial" w:cs="Arial"/>
                <w:sz w:val="24"/>
                <w:szCs w:val="24"/>
              </w:rPr>
            </w:pPr>
          </w:p>
          <w:p w14:paraId="07A93606" w14:textId="0542FD4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FORMAT: YYYY-MM-DD</w:t>
            </w:r>
          </w:p>
        </w:tc>
      </w:tr>
    </w:tbl>
    <w:p w14:paraId="7A54552C" w14:textId="3CB0FD46" w:rsidR="009E2072" w:rsidRPr="00CD794D" w:rsidRDefault="009E2072" w:rsidP="00FA5A21">
      <w:pPr>
        <w:rPr>
          <w:rFonts w:ascii="Arial" w:hAnsi="Arial" w:cs="Arial"/>
          <w:sz w:val="24"/>
          <w:szCs w:val="24"/>
        </w:rPr>
      </w:pPr>
    </w:p>
    <w:p w14:paraId="238CBFAB" w14:textId="101C0DA9" w:rsidR="009E2072" w:rsidRPr="00CD794D" w:rsidRDefault="009E2072" w:rsidP="009E2072">
      <w:pPr>
        <w:pStyle w:val="Heading2"/>
        <w:rPr>
          <w:rFonts w:cs="Arial"/>
        </w:rPr>
      </w:pPr>
      <w:bookmarkStart w:id="12" w:name="_Toc88942774"/>
      <w:proofErr w:type="spellStart"/>
      <w:r w:rsidRPr="00CD794D">
        <w:rPr>
          <w:rFonts w:cs="Arial"/>
        </w:rPr>
        <w:t>ClientDesignee</w:t>
      </w:r>
      <w:bookmarkEnd w:id="12"/>
      <w:proofErr w:type="spellEnd"/>
    </w:p>
    <w:p w14:paraId="6CF1339A" w14:textId="2E46A51A" w:rsidR="009E2072" w:rsidRPr="00CD794D" w:rsidRDefault="002F605B" w:rsidP="009E2072">
      <w:pPr>
        <w:rPr>
          <w:rFonts w:ascii="Arial" w:hAnsi="Arial" w:cs="Arial"/>
          <w:sz w:val="24"/>
          <w:szCs w:val="24"/>
        </w:rPr>
      </w:pPr>
      <w:r w:rsidRPr="00CD794D">
        <w:rPr>
          <w:rFonts w:ascii="Arial" w:hAnsi="Arial" w:cs="Arial"/>
          <w:sz w:val="24"/>
          <w:szCs w:val="24"/>
        </w:rPr>
        <w:t xml:space="preserve">DO NOT PROVIDE. </w:t>
      </w:r>
      <w:r w:rsidR="009E2072" w:rsidRPr="00CD794D">
        <w:rPr>
          <w:rFonts w:ascii="Arial" w:hAnsi="Arial" w:cs="Arial"/>
          <w:sz w:val="24"/>
          <w:szCs w:val="24"/>
        </w:rPr>
        <w:t>Designee for the client if applicable to the program. This is an OPTIONAL segment.</w:t>
      </w:r>
    </w:p>
    <w:p w14:paraId="692E4354" w14:textId="42598963" w:rsidR="009E2072" w:rsidRPr="00CD794D" w:rsidRDefault="009E2072" w:rsidP="00FA5A21">
      <w:pPr>
        <w:rPr>
          <w:rFonts w:ascii="Arial" w:hAnsi="Arial" w:cs="Arial"/>
          <w:sz w:val="24"/>
          <w:szCs w:val="24"/>
        </w:rPr>
      </w:pPr>
    </w:p>
    <w:p w14:paraId="16D7B601" w14:textId="7E17372E" w:rsidR="009E2072" w:rsidRPr="00CD794D" w:rsidRDefault="004548C4" w:rsidP="009E2072">
      <w:pPr>
        <w:pStyle w:val="Heading2"/>
        <w:rPr>
          <w:rFonts w:cs="Arial"/>
        </w:rPr>
      </w:pPr>
      <w:bookmarkStart w:id="13" w:name="_Toc88942775"/>
      <w:proofErr w:type="spellStart"/>
      <w:r>
        <w:rPr>
          <w:rFonts w:cs="Arial"/>
        </w:rPr>
        <w:t>Client</w:t>
      </w:r>
      <w:r w:rsidR="009E2072" w:rsidRPr="00CD794D">
        <w:rPr>
          <w:rFonts w:cs="Arial"/>
        </w:rPr>
        <w:t>ResponsibleParty</w:t>
      </w:r>
      <w:bookmarkEnd w:id="13"/>
      <w:proofErr w:type="spellEnd"/>
    </w:p>
    <w:p w14:paraId="7FF87B05" w14:textId="00CD805D" w:rsidR="009E2072" w:rsidRPr="00CD794D" w:rsidRDefault="002F605B" w:rsidP="009E2072">
      <w:pPr>
        <w:rPr>
          <w:rFonts w:ascii="Arial" w:hAnsi="Arial" w:cs="Arial"/>
          <w:sz w:val="24"/>
          <w:szCs w:val="24"/>
        </w:rPr>
      </w:pPr>
      <w:r w:rsidRPr="00CD794D">
        <w:rPr>
          <w:rFonts w:ascii="Arial" w:hAnsi="Arial" w:cs="Arial"/>
          <w:sz w:val="24"/>
          <w:szCs w:val="24"/>
        </w:rPr>
        <w:t xml:space="preserve">DO NOT PROVIDE. </w:t>
      </w:r>
      <w:r w:rsidR="009E2072" w:rsidRPr="00CD794D">
        <w:rPr>
          <w:rFonts w:ascii="Arial" w:hAnsi="Arial" w:cs="Arial"/>
          <w:sz w:val="24"/>
          <w:szCs w:val="24"/>
        </w:rPr>
        <w:t>Provide if applicable for the client and in the absence of a payer client feed.</w:t>
      </w:r>
    </w:p>
    <w:p w14:paraId="5D709038" w14:textId="77777777" w:rsidR="009E2072" w:rsidRPr="00CD794D" w:rsidRDefault="009E2072" w:rsidP="00FA5A21">
      <w:pPr>
        <w:rPr>
          <w:rFonts w:ascii="Arial" w:hAnsi="Arial" w:cs="Arial"/>
          <w:sz w:val="24"/>
          <w:szCs w:val="24"/>
        </w:rPr>
      </w:pPr>
    </w:p>
    <w:p w14:paraId="1981FEB0" w14:textId="77777777" w:rsidR="005D716A" w:rsidRDefault="005D716A">
      <w:pPr>
        <w:rPr>
          <w:rFonts w:ascii="Arial" w:eastAsia="Lato" w:hAnsi="Arial" w:cs="Arial"/>
          <w:b/>
          <w:sz w:val="28"/>
        </w:rPr>
      </w:pPr>
      <w:r>
        <w:rPr>
          <w:rFonts w:cs="Arial"/>
        </w:rPr>
        <w:br w:type="page"/>
      </w:r>
    </w:p>
    <w:p w14:paraId="75C168B5" w14:textId="2DDD2FDD" w:rsidR="009E2072" w:rsidRPr="00CD794D" w:rsidRDefault="009E2072" w:rsidP="009E2072">
      <w:pPr>
        <w:pStyle w:val="Heading1"/>
        <w:rPr>
          <w:rFonts w:cs="Arial"/>
        </w:rPr>
      </w:pPr>
      <w:bookmarkStart w:id="14" w:name="_Toc88942776"/>
      <w:r w:rsidRPr="00CD794D">
        <w:rPr>
          <w:rFonts w:cs="Arial"/>
        </w:rPr>
        <w:lastRenderedPageBreak/>
        <w:t>Employee Data Endpoint</w:t>
      </w:r>
      <w:bookmarkEnd w:id="14"/>
    </w:p>
    <w:p w14:paraId="3DEFE280" w14:textId="1B1D25DD" w:rsidR="009E2072" w:rsidRPr="00CD794D" w:rsidRDefault="009E2072" w:rsidP="00FA5A21">
      <w:pPr>
        <w:rPr>
          <w:rFonts w:ascii="Arial" w:hAnsi="Arial" w:cs="Arial"/>
          <w:i/>
          <w:iCs/>
          <w:sz w:val="24"/>
          <w:szCs w:val="24"/>
        </w:rPr>
      </w:pPr>
      <w:r w:rsidRPr="00CD794D">
        <w:rPr>
          <w:rFonts w:ascii="Arial" w:hAnsi="Arial" w:cs="Arial"/>
          <w:i/>
          <w:iCs/>
          <w:sz w:val="24"/>
          <w:szCs w:val="24"/>
        </w:rPr>
        <w:t>This endpoint receives information regarding the individual caregiver (known here as the 'Employee') that delivered the actual care to the individual as part of the visit. Please note- the Employee must be successfully delivered and loaded PRIOR to the delivery of the Visit information, or else the visit will reject due to 'Unknown Employee'.</w:t>
      </w:r>
    </w:p>
    <w:p w14:paraId="5625FD9F" w14:textId="0B40BE10" w:rsidR="009E2072" w:rsidRPr="00CD794D" w:rsidRDefault="009E2072" w:rsidP="00FA5A21">
      <w:pPr>
        <w:rPr>
          <w:rFonts w:ascii="Arial" w:hAnsi="Arial" w:cs="Arial"/>
          <w:sz w:val="24"/>
          <w:szCs w:val="24"/>
        </w:rPr>
      </w:pPr>
    </w:p>
    <w:p w14:paraId="26F54B63" w14:textId="5BACD306" w:rsidR="009E2072" w:rsidRPr="00CD794D" w:rsidRDefault="009E2072" w:rsidP="009E2072">
      <w:pPr>
        <w:pStyle w:val="Heading2"/>
        <w:rPr>
          <w:rFonts w:cs="Arial"/>
        </w:rPr>
      </w:pPr>
      <w:bookmarkStart w:id="15" w:name="_Toc88942777"/>
      <w:proofErr w:type="spellStart"/>
      <w:r w:rsidRPr="00CD794D">
        <w:rPr>
          <w:rFonts w:cs="Arial"/>
        </w:rPr>
        <w:t>ProviderIdentification</w:t>
      </w:r>
      <w:bookmarkEnd w:id="15"/>
      <w:proofErr w:type="spellEnd"/>
    </w:p>
    <w:p w14:paraId="4DC83504" w14:textId="77275943" w:rsidR="009E2072" w:rsidRPr="00CD794D" w:rsidRDefault="002F605B" w:rsidP="009E2072">
      <w:pPr>
        <w:rPr>
          <w:rFonts w:ascii="Arial" w:hAnsi="Arial" w:cs="Arial"/>
          <w:sz w:val="24"/>
          <w:szCs w:val="24"/>
        </w:rPr>
      </w:pPr>
      <w:r w:rsidRPr="00CD794D">
        <w:rPr>
          <w:rFonts w:ascii="Arial" w:hAnsi="Arial" w:cs="Arial"/>
          <w:sz w:val="24"/>
          <w:szCs w:val="24"/>
        </w:rPr>
        <w:t>REQUIRED</w:t>
      </w:r>
      <w:r w:rsidR="009E2072" w:rsidRPr="00CD794D">
        <w:rPr>
          <w:rFonts w:ascii="Arial" w:hAnsi="Arial" w:cs="Arial"/>
          <w:sz w:val="24"/>
          <w:szCs w:val="24"/>
        </w:rPr>
        <w:t>. This element is part of the header information provided for all three types of transmissions. This information will be compared to the connection being used within the interface to ensure that the transmission is appropriate. If this match cannot be validated, the transmission will be rejected.</w:t>
      </w:r>
    </w:p>
    <w:p w14:paraId="5D08B444" w14:textId="77777777" w:rsidR="009E2072" w:rsidRPr="00CD794D" w:rsidRDefault="009E2072" w:rsidP="00FA5A21">
      <w:pPr>
        <w:rPr>
          <w:rFonts w:ascii="Arial" w:hAnsi="Arial" w:cs="Arial"/>
          <w:sz w:val="24"/>
          <w:szCs w:val="24"/>
        </w:rPr>
      </w:pPr>
    </w:p>
    <w:tbl>
      <w:tblPr>
        <w:tblStyle w:val="TableGrid"/>
        <w:tblW w:w="10075" w:type="dxa"/>
        <w:tblLayout w:type="fixed"/>
        <w:tblLook w:val="0620" w:firstRow="1" w:lastRow="0" w:firstColumn="0" w:lastColumn="0" w:noHBand="1" w:noVBand="1"/>
      </w:tblPr>
      <w:tblGrid>
        <w:gridCol w:w="2155"/>
        <w:gridCol w:w="2880"/>
        <w:gridCol w:w="2520"/>
        <w:gridCol w:w="2520"/>
      </w:tblGrid>
      <w:tr w:rsidR="009E2072" w:rsidRPr="00CD794D" w14:paraId="31D6F793" w14:textId="77777777" w:rsidTr="009E2072">
        <w:trPr>
          <w:cantSplit/>
          <w:tblHeader/>
        </w:trPr>
        <w:tc>
          <w:tcPr>
            <w:tcW w:w="2155" w:type="dxa"/>
          </w:tcPr>
          <w:p w14:paraId="3C0E4C8B" w14:textId="77777777" w:rsidR="009E2072" w:rsidRPr="00CD794D" w:rsidRDefault="009E2072" w:rsidP="0002685A">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880" w:type="dxa"/>
          </w:tcPr>
          <w:p w14:paraId="0B9B477E" w14:textId="77777777" w:rsidR="009E2072" w:rsidRPr="00CD794D" w:rsidRDefault="009E2072" w:rsidP="0002685A">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520" w:type="dxa"/>
          </w:tcPr>
          <w:p w14:paraId="5F125BD4" w14:textId="77777777" w:rsidR="009E2072" w:rsidRPr="00CD794D" w:rsidRDefault="009E2072" w:rsidP="0002685A">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520" w:type="dxa"/>
          </w:tcPr>
          <w:p w14:paraId="5E59B08D" w14:textId="77777777" w:rsidR="009E2072" w:rsidRPr="00CD794D" w:rsidRDefault="009E2072" w:rsidP="0002685A">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9E2072" w:rsidRPr="00CD794D" w14:paraId="4602A008" w14:textId="77777777" w:rsidTr="009522FA">
        <w:trPr>
          <w:cantSplit/>
          <w:trHeight w:val="935"/>
        </w:trPr>
        <w:tc>
          <w:tcPr>
            <w:tcW w:w="2155" w:type="dxa"/>
          </w:tcPr>
          <w:p w14:paraId="643C394E"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ProviderQualifier</w:t>
            </w:r>
          </w:p>
        </w:tc>
        <w:tc>
          <w:tcPr>
            <w:tcW w:w="2880" w:type="dxa"/>
          </w:tcPr>
          <w:p w14:paraId="756F3F79"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Identifier being sent as the unique identifier for the provider. </w:t>
            </w:r>
          </w:p>
        </w:tc>
        <w:tc>
          <w:tcPr>
            <w:tcW w:w="2520" w:type="dxa"/>
          </w:tcPr>
          <w:p w14:paraId="47E2F281"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"MedicaidID"</w:t>
            </w:r>
          </w:p>
        </w:tc>
        <w:tc>
          <w:tcPr>
            <w:tcW w:w="2520" w:type="dxa"/>
          </w:tcPr>
          <w:p w14:paraId="687E07EB"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"MedicaidID"</w:t>
            </w:r>
          </w:p>
        </w:tc>
      </w:tr>
      <w:tr w:rsidR="009E2072" w:rsidRPr="00CD794D" w14:paraId="67918F39" w14:textId="77777777" w:rsidTr="009E2072">
        <w:trPr>
          <w:cantSplit/>
        </w:trPr>
        <w:tc>
          <w:tcPr>
            <w:tcW w:w="2155" w:type="dxa"/>
          </w:tcPr>
          <w:p w14:paraId="6DC22EB1"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ProviderID</w:t>
            </w:r>
          </w:p>
        </w:tc>
        <w:tc>
          <w:tcPr>
            <w:tcW w:w="2880" w:type="dxa"/>
          </w:tcPr>
          <w:p w14:paraId="4D8629B2" w14:textId="7B3E61EE"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Unique identifier for the agency.</w:t>
            </w:r>
            <w:r w:rsidR="005E7CFD">
              <w:rPr>
                <w:rFonts w:ascii="Arial" w:eastAsiaTheme="minorHAnsi" w:hAnsi="Arial" w:cs="Arial"/>
                <w:sz w:val="24"/>
                <w:szCs w:val="24"/>
              </w:rPr>
              <w:t xml:space="preserve"> </w:t>
            </w:r>
            <w:r w:rsidR="005E7CFD">
              <w:rPr>
                <w:rFonts w:ascii="Arial" w:hAnsi="Arial" w:cs="Arial"/>
                <w:w w:val="105"/>
                <w:sz w:val="24"/>
                <w:szCs w:val="24"/>
              </w:rPr>
              <w:t>Sandata supplied CalEVV Identifier.</w:t>
            </w:r>
          </w:p>
        </w:tc>
        <w:tc>
          <w:tcPr>
            <w:tcW w:w="2520" w:type="dxa"/>
          </w:tcPr>
          <w:p w14:paraId="2EFA72FF"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Sandata Assigned; </w:t>
            </w:r>
            <w:proofErr w:type="gramStart"/>
            <w:r w:rsidRPr="00CD794D">
              <w:rPr>
                <w:rFonts w:ascii="Arial" w:eastAsiaTheme="minorHAnsi" w:hAnsi="Arial" w:cs="Arial"/>
                <w:sz w:val="24"/>
                <w:szCs w:val="24"/>
              </w:rPr>
              <w:t>6-10 digit</w:t>
            </w:r>
            <w:proofErr w:type="gramEnd"/>
            <w:r w:rsidRPr="00CD794D">
              <w:rPr>
                <w:rFonts w:ascii="Arial" w:eastAsiaTheme="minorHAnsi" w:hAnsi="Arial" w:cs="Arial"/>
                <w:sz w:val="24"/>
                <w:szCs w:val="24"/>
              </w:rPr>
              <w:t xml:space="preserve"> unique identifier also known as the User ID</w:t>
            </w:r>
          </w:p>
        </w:tc>
        <w:tc>
          <w:tcPr>
            <w:tcW w:w="2520" w:type="dxa"/>
          </w:tcPr>
          <w:p w14:paraId="591A789A"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Sandata Assigned; </w:t>
            </w:r>
            <w:proofErr w:type="gramStart"/>
            <w:r w:rsidRPr="00CD794D">
              <w:rPr>
                <w:rFonts w:ascii="Arial" w:eastAsiaTheme="minorHAnsi" w:hAnsi="Arial" w:cs="Arial"/>
                <w:sz w:val="24"/>
                <w:szCs w:val="24"/>
              </w:rPr>
              <w:t>6-10 digit</w:t>
            </w:r>
            <w:proofErr w:type="gramEnd"/>
            <w:r w:rsidRPr="00CD794D">
              <w:rPr>
                <w:rFonts w:ascii="Arial" w:eastAsiaTheme="minorHAnsi" w:hAnsi="Arial" w:cs="Arial"/>
                <w:sz w:val="24"/>
                <w:szCs w:val="24"/>
              </w:rPr>
              <w:t xml:space="preserve"> unique identifier also known as the User ID</w:t>
            </w:r>
          </w:p>
        </w:tc>
      </w:tr>
    </w:tbl>
    <w:p w14:paraId="09A19335" w14:textId="6A4D79BD" w:rsidR="009E2072" w:rsidRPr="00CD794D" w:rsidRDefault="009E2072" w:rsidP="00FA5A21">
      <w:pPr>
        <w:rPr>
          <w:rFonts w:ascii="Arial" w:hAnsi="Arial" w:cs="Arial"/>
          <w:sz w:val="24"/>
          <w:szCs w:val="24"/>
        </w:rPr>
      </w:pPr>
    </w:p>
    <w:p w14:paraId="17B697BE" w14:textId="2B2C82E6" w:rsidR="009E2072" w:rsidRPr="004548C4" w:rsidRDefault="009E2072" w:rsidP="004548C4">
      <w:pPr>
        <w:pStyle w:val="Heading3"/>
        <w:rPr>
          <w:rFonts w:ascii="Arial" w:hAnsi="Arial" w:cs="Arial"/>
        </w:rPr>
      </w:pPr>
      <w:bookmarkStart w:id="16" w:name="_Toc88942778"/>
      <w:r w:rsidRPr="004548C4">
        <w:rPr>
          <w:rFonts w:ascii="Arial" w:hAnsi="Arial" w:cs="Arial"/>
        </w:rPr>
        <w:t>Employee General Information</w:t>
      </w:r>
      <w:bookmarkEnd w:id="16"/>
    </w:p>
    <w:p w14:paraId="39444611" w14:textId="5C434F86" w:rsidR="009E2072" w:rsidRPr="00CD794D" w:rsidRDefault="002F605B" w:rsidP="009E2072">
      <w:pPr>
        <w:rPr>
          <w:rFonts w:ascii="Arial" w:hAnsi="Arial" w:cs="Arial"/>
          <w:sz w:val="24"/>
          <w:szCs w:val="24"/>
        </w:rPr>
      </w:pPr>
      <w:r w:rsidRPr="00CD794D">
        <w:rPr>
          <w:rFonts w:ascii="Arial" w:hAnsi="Arial" w:cs="Arial"/>
          <w:sz w:val="24"/>
          <w:szCs w:val="24"/>
        </w:rPr>
        <w:t>REQUIRED</w:t>
      </w:r>
      <w:r w:rsidR="009E2072" w:rsidRPr="00CD794D">
        <w:rPr>
          <w:rFonts w:ascii="Arial" w:hAnsi="Arial" w:cs="Arial"/>
          <w:sz w:val="24"/>
          <w:szCs w:val="24"/>
        </w:rPr>
        <w:t>. Required data in the body of the transmission. This segment provides the basic information about the employee.</w:t>
      </w:r>
    </w:p>
    <w:p w14:paraId="58468285" w14:textId="1AAC62A4" w:rsidR="009E2072" w:rsidRPr="00CD794D" w:rsidRDefault="009E2072" w:rsidP="00FA5A21">
      <w:pPr>
        <w:rPr>
          <w:rFonts w:ascii="Arial" w:hAnsi="Arial" w:cs="Arial"/>
          <w:sz w:val="24"/>
          <w:szCs w:val="24"/>
        </w:rPr>
      </w:pPr>
    </w:p>
    <w:tbl>
      <w:tblPr>
        <w:tblStyle w:val="TableGrid"/>
        <w:tblW w:w="10075" w:type="dxa"/>
        <w:tblLayout w:type="fixed"/>
        <w:tblLook w:val="04A0" w:firstRow="1" w:lastRow="0" w:firstColumn="1" w:lastColumn="0" w:noHBand="0" w:noVBand="1"/>
      </w:tblPr>
      <w:tblGrid>
        <w:gridCol w:w="2425"/>
        <w:gridCol w:w="2340"/>
        <w:gridCol w:w="2610"/>
        <w:gridCol w:w="2700"/>
      </w:tblGrid>
      <w:tr w:rsidR="009E2072" w:rsidRPr="00CD794D" w14:paraId="6DB17F67" w14:textId="77777777" w:rsidTr="00056FE2">
        <w:trPr>
          <w:cantSplit/>
          <w:tblHeader/>
        </w:trPr>
        <w:tc>
          <w:tcPr>
            <w:tcW w:w="2425" w:type="dxa"/>
          </w:tcPr>
          <w:p w14:paraId="38A8662D" w14:textId="77777777" w:rsidR="009E2072" w:rsidRPr="00CD794D" w:rsidRDefault="009E2072" w:rsidP="0002685A">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340" w:type="dxa"/>
          </w:tcPr>
          <w:p w14:paraId="2F64A7FC" w14:textId="77777777" w:rsidR="009E2072" w:rsidRPr="00CD794D" w:rsidRDefault="009E2072" w:rsidP="0002685A">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610" w:type="dxa"/>
          </w:tcPr>
          <w:p w14:paraId="438D4E01" w14:textId="77777777" w:rsidR="009E2072" w:rsidRPr="00CD794D" w:rsidRDefault="009E2072" w:rsidP="0002685A">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700" w:type="dxa"/>
          </w:tcPr>
          <w:p w14:paraId="1EF665F1" w14:textId="77777777" w:rsidR="009E2072" w:rsidRPr="00CD794D" w:rsidRDefault="009E2072" w:rsidP="0002685A">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9E2072" w:rsidRPr="00CD794D" w14:paraId="694AABE1" w14:textId="77777777" w:rsidTr="00056FE2">
        <w:tblPrEx>
          <w:tblLook w:val="0620" w:firstRow="1" w:lastRow="0" w:firstColumn="0" w:lastColumn="0" w:noHBand="1" w:noVBand="1"/>
        </w:tblPrEx>
        <w:trPr>
          <w:cantSplit/>
          <w:trHeight w:val="1232"/>
        </w:trPr>
        <w:tc>
          <w:tcPr>
            <w:tcW w:w="2425" w:type="dxa"/>
          </w:tcPr>
          <w:p w14:paraId="42B9C4E3"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EmployeeQualifier</w:t>
            </w:r>
          </w:p>
        </w:tc>
        <w:tc>
          <w:tcPr>
            <w:tcW w:w="2340" w:type="dxa"/>
          </w:tcPr>
          <w:p w14:paraId="6BC31A05"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Descriptive reference of the value being sent to uniquely identify the employee. </w:t>
            </w:r>
          </w:p>
        </w:tc>
        <w:tc>
          <w:tcPr>
            <w:tcW w:w="2610" w:type="dxa"/>
          </w:tcPr>
          <w:p w14:paraId="36CA1EB0"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"EmployeeCustomID"</w:t>
            </w:r>
          </w:p>
        </w:tc>
        <w:tc>
          <w:tcPr>
            <w:tcW w:w="2700" w:type="dxa"/>
          </w:tcPr>
          <w:p w14:paraId="03081CEF"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"EmployeeCustomID"</w:t>
            </w:r>
          </w:p>
        </w:tc>
      </w:tr>
      <w:tr w:rsidR="009E2072" w:rsidRPr="00CD794D" w14:paraId="4588E4F3" w14:textId="77777777" w:rsidTr="00056FE2">
        <w:tblPrEx>
          <w:tblLook w:val="0620" w:firstRow="1" w:lastRow="0" w:firstColumn="0" w:lastColumn="0" w:noHBand="1" w:noVBand="1"/>
        </w:tblPrEx>
        <w:trPr>
          <w:cantSplit/>
          <w:trHeight w:val="2105"/>
        </w:trPr>
        <w:tc>
          <w:tcPr>
            <w:tcW w:w="2425" w:type="dxa"/>
          </w:tcPr>
          <w:p w14:paraId="70B0B346"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EmployeeIdentifier</w:t>
            </w:r>
          </w:p>
        </w:tc>
        <w:tc>
          <w:tcPr>
            <w:tcW w:w="2340" w:type="dxa"/>
          </w:tcPr>
          <w:p w14:paraId="45DA81C9"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Employee identifier identified by EmployeeQualifier. This value must equal the EmployeeIdentifier provided in the Visit transmission. </w:t>
            </w:r>
          </w:p>
        </w:tc>
        <w:tc>
          <w:tcPr>
            <w:tcW w:w="2610" w:type="dxa"/>
          </w:tcPr>
          <w:p w14:paraId="6AB1D183"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Provider's Unique Employee Identifier </w:t>
            </w:r>
          </w:p>
        </w:tc>
        <w:tc>
          <w:tcPr>
            <w:tcW w:w="2700" w:type="dxa"/>
          </w:tcPr>
          <w:p w14:paraId="2EEAA4D2"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9</w:t>
            </w:r>
          </w:p>
          <w:p w14:paraId="0872DBDF" w14:textId="77777777" w:rsidR="00B72A44" w:rsidRDefault="00B72A44" w:rsidP="009E2072">
            <w:pPr>
              <w:widowControl/>
              <w:adjustRightInd w:val="0"/>
              <w:rPr>
                <w:rFonts w:ascii="Arial" w:eastAsiaTheme="minorHAnsi" w:hAnsi="Arial" w:cs="Arial"/>
                <w:sz w:val="24"/>
                <w:szCs w:val="24"/>
              </w:rPr>
            </w:pPr>
          </w:p>
          <w:p w14:paraId="42BF7218" w14:textId="6A1A27B9"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Digits only</w:t>
            </w:r>
          </w:p>
        </w:tc>
      </w:tr>
      <w:tr w:rsidR="009E2072" w:rsidRPr="00CD794D" w14:paraId="23F86EEA" w14:textId="77777777" w:rsidTr="00056FE2">
        <w:tblPrEx>
          <w:tblLook w:val="0620" w:firstRow="1" w:lastRow="0" w:firstColumn="0" w:lastColumn="0" w:noHBand="1" w:noVBand="1"/>
        </w:tblPrEx>
        <w:trPr>
          <w:cantSplit/>
          <w:trHeight w:val="2042"/>
        </w:trPr>
        <w:tc>
          <w:tcPr>
            <w:tcW w:w="2425" w:type="dxa"/>
          </w:tcPr>
          <w:p w14:paraId="2FC41D23"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EmployeeOtherID</w:t>
            </w:r>
          </w:p>
        </w:tc>
        <w:tc>
          <w:tcPr>
            <w:tcW w:w="2340" w:type="dxa"/>
          </w:tcPr>
          <w:p w14:paraId="119E9FE9"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Employee identifier identified by EmployeeQualifier. This value must equal the EmployeeIdentifier provided in the Visit transmission. </w:t>
            </w:r>
          </w:p>
        </w:tc>
        <w:tc>
          <w:tcPr>
            <w:tcW w:w="2610" w:type="dxa"/>
          </w:tcPr>
          <w:p w14:paraId="0D69591B"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Provider's Unique Employee Identifier </w:t>
            </w:r>
          </w:p>
        </w:tc>
        <w:tc>
          <w:tcPr>
            <w:tcW w:w="2700" w:type="dxa"/>
          </w:tcPr>
          <w:p w14:paraId="63A794B2" w14:textId="77777777" w:rsidR="008F5DE7" w:rsidRPr="008F5DE7" w:rsidRDefault="008F5DE7" w:rsidP="008F5DE7">
            <w:pPr>
              <w:widowControl/>
              <w:adjustRightInd w:val="0"/>
              <w:rPr>
                <w:rFonts w:ascii="Arial" w:eastAsiaTheme="minorHAnsi" w:hAnsi="Arial" w:cs="Arial"/>
                <w:sz w:val="24"/>
                <w:szCs w:val="24"/>
              </w:rPr>
            </w:pPr>
            <w:r w:rsidRPr="008F5DE7">
              <w:rPr>
                <w:rFonts w:ascii="Arial" w:eastAsiaTheme="minorHAnsi" w:hAnsi="Arial" w:cs="Arial"/>
                <w:sz w:val="24"/>
                <w:szCs w:val="24"/>
              </w:rPr>
              <w:t xml:space="preserve">Can be NULL </w:t>
            </w:r>
          </w:p>
          <w:p w14:paraId="2F0067BA" w14:textId="77777777" w:rsidR="008F5DE7" w:rsidRPr="008F5DE7" w:rsidRDefault="008F5DE7" w:rsidP="008F5DE7">
            <w:pPr>
              <w:widowControl/>
              <w:adjustRightInd w:val="0"/>
              <w:rPr>
                <w:rFonts w:ascii="Arial" w:eastAsiaTheme="minorHAnsi" w:hAnsi="Arial" w:cs="Arial"/>
                <w:sz w:val="24"/>
                <w:szCs w:val="24"/>
              </w:rPr>
            </w:pPr>
            <w:r w:rsidRPr="008F5DE7">
              <w:rPr>
                <w:rFonts w:ascii="Arial" w:eastAsiaTheme="minorHAnsi" w:hAnsi="Arial" w:cs="Arial"/>
                <w:sz w:val="24"/>
                <w:szCs w:val="24"/>
              </w:rPr>
              <w:t>Max Length 9</w:t>
            </w:r>
          </w:p>
          <w:p w14:paraId="1D8C21C6" w14:textId="3D981619" w:rsidR="008F5DE7" w:rsidRPr="00CD794D" w:rsidRDefault="008F5DE7" w:rsidP="008F5DE7">
            <w:pPr>
              <w:widowControl/>
              <w:adjustRightInd w:val="0"/>
              <w:rPr>
                <w:rFonts w:ascii="Arial" w:eastAsiaTheme="minorHAnsi" w:hAnsi="Arial" w:cs="Arial"/>
                <w:sz w:val="24"/>
                <w:szCs w:val="24"/>
              </w:rPr>
            </w:pPr>
            <w:r w:rsidRPr="008F5DE7">
              <w:rPr>
                <w:rFonts w:ascii="Arial" w:eastAsiaTheme="minorHAnsi" w:hAnsi="Arial" w:cs="Arial"/>
                <w:sz w:val="24"/>
                <w:szCs w:val="24"/>
              </w:rPr>
              <w:t>Digits only</w:t>
            </w:r>
          </w:p>
        </w:tc>
      </w:tr>
      <w:tr w:rsidR="009E2072" w:rsidRPr="00CD794D" w14:paraId="1F806F2E" w14:textId="77777777" w:rsidTr="00056FE2">
        <w:tblPrEx>
          <w:tblLook w:val="0620" w:firstRow="1" w:lastRow="0" w:firstColumn="0" w:lastColumn="0" w:noHBand="1" w:noVBand="1"/>
        </w:tblPrEx>
        <w:trPr>
          <w:cantSplit/>
          <w:trHeight w:val="2060"/>
        </w:trPr>
        <w:tc>
          <w:tcPr>
            <w:tcW w:w="2425" w:type="dxa"/>
          </w:tcPr>
          <w:p w14:paraId="0CC3D383"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SequenceID</w:t>
            </w:r>
          </w:p>
        </w:tc>
        <w:tc>
          <w:tcPr>
            <w:tcW w:w="2340" w:type="dxa"/>
          </w:tcPr>
          <w:p w14:paraId="4F960D86"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The Third Party EVV visit sequence ID to which the change applied</w:t>
            </w:r>
          </w:p>
        </w:tc>
        <w:tc>
          <w:tcPr>
            <w:tcW w:w="2610" w:type="dxa"/>
          </w:tcPr>
          <w:p w14:paraId="4A91ABB7"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Third Party EVV Visit Sequence ID</w:t>
            </w:r>
          </w:p>
        </w:tc>
        <w:tc>
          <w:tcPr>
            <w:tcW w:w="2700" w:type="dxa"/>
          </w:tcPr>
          <w:p w14:paraId="7CE45350"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16</w:t>
            </w:r>
          </w:p>
          <w:p w14:paraId="5EA30E60" w14:textId="77777777" w:rsidR="00B72A44" w:rsidRDefault="00B72A44" w:rsidP="009E2072">
            <w:pPr>
              <w:widowControl/>
              <w:adjustRightInd w:val="0"/>
              <w:rPr>
                <w:rFonts w:ascii="Arial" w:eastAsiaTheme="minorHAnsi" w:hAnsi="Arial" w:cs="Arial"/>
                <w:sz w:val="24"/>
                <w:szCs w:val="24"/>
              </w:rPr>
            </w:pPr>
          </w:p>
          <w:p w14:paraId="34035085" w14:textId="61824BCE"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If TIMESTAMP is used: YYYYMMDDHHMMSS</w:t>
            </w:r>
          </w:p>
          <w:p w14:paraId="250E1194" w14:textId="77777777" w:rsidR="00B72A44" w:rsidRDefault="00B72A44" w:rsidP="009E2072">
            <w:pPr>
              <w:widowControl/>
              <w:adjustRightInd w:val="0"/>
              <w:rPr>
                <w:rFonts w:ascii="Arial" w:eastAsiaTheme="minorHAnsi" w:hAnsi="Arial" w:cs="Arial"/>
                <w:sz w:val="24"/>
                <w:szCs w:val="24"/>
              </w:rPr>
            </w:pPr>
          </w:p>
          <w:p w14:paraId="517563BF" w14:textId="4305E456"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Numbers only; no characters</w:t>
            </w:r>
          </w:p>
        </w:tc>
      </w:tr>
      <w:tr w:rsidR="009E2072" w:rsidRPr="00CD794D" w14:paraId="6582CA02" w14:textId="77777777" w:rsidTr="00056FE2">
        <w:tblPrEx>
          <w:tblLook w:val="0620" w:firstRow="1" w:lastRow="0" w:firstColumn="0" w:lastColumn="0" w:noHBand="1" w:noVBand="1"/>
        </w:tblPrEx>
        <w:trPr>
          <w:cantSplit/>
          <w:trHeight w:val="890"/>
        </w:trPr>
        <w:tc>
          <w:tcPr>
            <w:tcW w:w="2425" w:type="dxa"/>
          </w:tcPr>
          <w:p w14:paraId="1D35F48E" w14:textId="77777777" w:rsidR="009E2072" w:rsidRPr="00CD794D" w:rsidRDefault="009E2072" w:rsidP="009E2072">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EmployeeLastName</w:t>
            </w:r>
            <w:proofErr w:type="spellEnd"/>
          </w:p>
        </w:tc>
        <w:tc>
          <w:tcPr>
            <w:tcW w:w="2340" w:type="dxa"/>
          </w:tcPr>
          <w:p w14:paraId="39F3B1F2"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Employee’s Last Name</w:t>
            </w:r>
          </w:p>
        </w:tc>
        <w:tc>
          <w:tcPr>
            <w:tcW w:w="2610" w:type="dxa"/>
          </w:tcPr>
          <w:p w14:paraId="54FE59E5"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Employee’s Last Name</w:t>
            </w:r>
          </w:p>
        </w:tc>
        <w:tc>
          <w:tcPr>
            <w:tcW w:w="2700" w:type="dxa"/>
          </w:tcPr>
          <w:p w14:paraId="4C01EBF4"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30</w:t>
            </w:r>
          </w:p>
          <w:p w14:paraId="5A4645FB" w14:textId="77777777" w:rsidR="00333C27" w:rsidRDefault="00333C27" w:rsidP="009E2072">
            <w:pPr>
              <w:widowControl/>
              <w:adjustRightInd w:val="0"/>
              <w:rPr>
                <w:rFonts w:ascii="Arial" w:eastAsiaTheme="minorHAnsi" w:hAnsi="Arial" w:cs="Arial"/>
                <w:sz w:val="24"/>
                <w:szCs w:val="24"/>
              </w:rPr>
            </w:pPr>
          </w:p>
          <w:p w14:paraId="3CCB7CE2" w14:textId="5415901B"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Special </w:t>
            </w:r>
            <w:proofErr w:type="gramStart"/>
            <w:r w:rsidRPr="00CD794D">
              <w:rPr>
                <w:rFonts w:ascii="Arial" w:eastAsiaTheme="minorHAnsi" w:hAnsi="Arial" w:cs="Arial"/>
                <w:sz w:val="24"/>
                <w:szCs w:val="24"/>
              </w:rPr>
              <w:t>Characters .</w:t>
            </w:r>
            <w:proofErr w:type="gramEnd"/>
            <w:r w:rsidRPr="00CD794D">
              <w:rPr>
                <w:rFonts w:ascii="Arial" w:eastAsiaTheme="minorHAnsi" w:hAnsi="Arial" w:cs="Arial"/>
                <w:sz w:val="24"/>
                <w:szCs w:val="24"/>
              </w:rPr>
              <w:t xml:space="preserve"> ' - space supported</w:t>
            </w:r>
          </w:p>
        </w:tc>
      </w:tr>
      <w:tr w:rsidR="009E2072" w:rsidRPr="00CD794D" w14:paraId="2679828B" w14:textId="77777777" w:rsidTr="00056FE2">
        <w:tblPrEx>
          <w:tblLook w:val="0620" w:firstRow="1" w:lastRow="0" w:firstColumn="0" w:lastColumn="0" w:noHBand="1" w:noVBand="1"/>
        </w:tblPrEx>
        <w:trPr>
          <w:cantSplit/>
          <w:trHeight w:val="890"/>
        </w:trPr>
        <w:tc>
          <w:tcPr>
            <w:tcW w:w="2425" w:type="dxa"/>
          </w:tcPr>
          <w:p w14:paraId="658C9BBF" w14:textId="77777777" w:rsidR="009E2072" w:rsidRPr="00CD794D" w:rsidRDefault="009E2072" w:rsidP="009E2072">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EmployeeFirstName</w:t>
            </w:r>
            <w:proofErr w:type="spellEnd"/>
          </w:p>
        </w:tc>
        <w:tc>
          <w:tcPr>
            <w:tcW w:w="2340" w:type="dxa"/>
          </w:tcPr>
          <w:p w14:paraId="5E3FD33D"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Employee’s First Name</w:t>
            </w:r>
          </w:p>
        </w:tc>
        <w:tc>
          <w:tcPr>
            <w:tcW w:w="2610" w:type="dxa"/>
          </w:tcPr>
          <w:p w14:paraId="5197B7BB"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Employee’s First Name</w:t>
            </w:r>
          </w:p>
        </w:tc>
        <w:tc>
          <w:tcPr>
            <w:tcW w:w="2700" w:type="dxa"/>
          </w:tcPr>
          <w:p w14:paraId="3F6A7E5F"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30</w:t>
            </w:r>
          </w:p>
          <w:p w14:paraId="39606660" w14:textId="77777777" w:rsidR="00333C27" w:rsidRDefault="00333C27" w:rsidP="009E2072">
            <w:pPr>
              <w:widowControl/>
              <w:adjustRightInd w:val="0"/>
              <w:rPr>
                <w:rFonts w:ascii="Arial" w:eastAsiaTheme="minorHAnsi" w:hAnsi="Arial" w:cs="Arial"/>
                <w:sz w:val="24"/>
                <w:szCs w:val="24"/>
              </w:rPr>
            </w:pPr>
          </w:p>
          <w:p w14:paraId="44706257" w14:textId="54F796C8"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Special </w:t>
            </w:r>
            <w:proofErr w:type="gramStart"/>
            <w:r w:rsidRPr="00CD794D">
              <w:rPr>
                <w:rFonts w:ascii="Arial" w:eastAsiaTheme="minorHAnsi" w:hAnsi="Arial" w:cs="Arial"/>
                <w:sz w:val="24"/>
                <w:szCs w:val="24"/>
              </w:rPr>
              <w:t>Characters .</w:t>
            </w:r>
            <w:proofErr w:type="gramEnd"/>
            <w:r w:rsidRPr="00CD794D">
              <w:rPr>
                <w:rFonts w:ascii="Arial" w:eastAsiaTheme="minorHAnsi" w:hAnsi="Arial" w:cs="Arial"/>
                <w:sz w:val="24"/>
                <w:szCs w:val="24"/>
              </w:rPr>
              <w:t xml:space="preserve"> ' - space supported</w:t>
            </w:r>
          </w:p>
        </w:tc>
      </w:tr>
      <w:tr w:rsidR="009E2072" w:rsidRPr="00CD794D" w14:paraId="249A952F" w14:textId="77777777" w:rsidTr="00056FE2">
        <w:tblPrEx>
          <w:tblLook w:val="0620" w:firstRow="1" w:lastRow="0" w:firstColumn="0" w:lastColumn="0" w:noHBand="1" w:noVBand="1"/>
        </w:tblPrEx>
        <w:trPr>
          <w:cantSplit/>
        </w:trPr>
        <w:tc>
          <w:tcPr>
            <w:tcW w:w="2425" w:type="dxa"/>
          </w:tcPr>
          <w:p w14:paraId="1E91C74B" w14:textId="77777777" w:rsidR="009E2072" w:rsidRPr="00CD794D" w:rsidRDefault="009E2072" w:rsidP="009E2072">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EmployeeEndDate</w:t>
            </w:r>
            <w:proofErr w:type="spellEnd"/>
          </w:p>
        </w:tc>
        <w:tc>
          <w:tcPr>
            <w:tcW w:w="2340" w:type="dxa"/>
          </w:tcPr>
          <w:p w14:paraId="599755F2"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Employee’s HR recorded end date.</w:t>
            </w:r>
          </w:p>
        </w:tc>
        <w:tc>
          <w:tcPr>
            <w:tcW w:w="2610" w:type="dxa"/>
          </w:tcPr>
          <w:p w14:paraId="1DC90C9E"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Employee End Date</w:t>
            </w:r>
          </w:p>
        </w:tc>
        <w:tc>
          <w:tcPr>
            <w:tcW w:w="2700" w:type="dxa"/>
          </w:tcPr>
          <w:p w14:paraId="65EC396A" w14:textId="77777777"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FORMAT: YYYY-MM-DD</w:t>
            </w:r>
          </w:p>
          <w:p w14:paraId="4FF34BA9" w14:textId="77777777" w:rsidR="00333C27" w:rsidRDefault="00333C27" w:rsidP="009E2072">
            <w:pPr>
              <w:widowControl/>
              <w:adjustRightInd w:val="0"/>
              <w:rPr>
                <w:rFonts w:ascii="Arial" w:eastAsiaTheme="minorHAnsi" w:hAnsi="Arial" w:cs="Arial"/>
                <w:sz w:val="24"/>
                <w:szCs w:val="24"/>
              </w:rPr>
            </w:pPr>
          </w:p>
          <w:p w14:paraId="44F5CBDC" w14:textId="4244440C" w:rsidR="009E2072" w:rsidRPr="00CD794D" w:rsidRDefault="009E2072" w:rsidP="009E2072">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bl>
    <w:p w14:paraId="4B7E85EF" w14:textId="106A3C78" w:rsidR="009E2072" w:rsidRPr="00CD794D" w:rsidRDefault="009E2072" w:rsidP="00FA5A21">
      <w:pPr>
        <w:rPr>
          <w:rFonts w:ascii="Arial" w:hAnsi="Arial" w:cs="Arial"/>
          <w:sz w:val="24"/>
          <w:szCs w:val="24"/>
        </w:rPr>
      </w:pPr>
    </w:p>
    <w:p w14:paraId="4A5D3F26" w14:textId="77777777" w:rsidR="005D716A" w:rsidRDefault="005D716A">
      <w:pPr>
        <w:rPr>
          <w:rFonts w:ascii="Arial" w:eastAsia="Lato" w:hAnsi="Arial" w:cs="Arial"/>
          <w:b/>
          <w:sz w:val="28"/>
        </w:rPr>
      </w:pPr>
      <w:r>
        <w:rPr>
          <w:rFonts w:cs="Arial"/>
        </w:rPr>
        <w:br w:type="page"/>
      </w:r>
    </w:p>
    <w:p w14:paraId="569E8795" w14:textId="2B1471C4" w:rsidR="0002685A" w:rsidRPr="00CD794D" w:rsidRDefault="0002685A" w:rsidP="0002685A">
      <w:pPr>
        <w:pStyle w:val="Heading1"/>
        <w:rPr>
          <w:rFonts w:cs="Arial"/>
        </w:rPr>
      </w:pPr>
      <w:bookmarkStart w:id="17" w:name="_Toc88942779"/>
      <w:r w:rsidRPr="00CD794D">
        <w:rPr>
          <w:rFonts w:cs="Arial"/>
        </w:rPr>
        <w:lastRenderedPageBreak/>
        <w:t>Visit Data Endpoint</w:t>
      </w:r>
      <w:bookmarkEnd w:id="17"/>
    </w:p>
    <w:p w14:paraId="306A86F6" w14:textId="77DDAA02" w:rsidR="0002685A" w:rsidRPr="00CD794D" w:rsidRDefault="0002685A" w:rsidP="00FA5A21">
      <w:pPr>
        <w:rPr>
          <w:rFonts w:ascii="Arial" w:hAnsi="Arial" w:cs="Arial"/>
          <w:i/>
          <w:iCs/>
          <w:sz w:val="24"/>
          <w:szCs w:val="24"/>
        </w:rPr>
      </w:pPr>
      <w:r w:rsidRPr="00CD794D">
        <w:rPr>
          <w:rFonts w:ascii="Arial" w:hAnsi="Arial" w:cs="Arial"/>
          <w:i/>
          <w:iCs/>
          <w:sz w:val="24"/>
          <w:szCs w:val="24"/>
        </w:rPr>
        <w:t>This endpoint receives the information regarding the EVV visits themselves- including all individual components of the visit, and corrections / changes to the visits over time. Please Note: The visit information must be loaded AFTER the client and the employee associated with the visit have been loaded, or else the visit record will error out.</w:t>
      </w:r>
    </w:p>
    <w:p w14:paraId="592A8F43" w14:textId="0DD009C3" w:rsidR="0002685A" w:rsidRPr="00CD794D" w:rsidRDefault="0002685A" w:rsidP="00FA5A21">
      <w:pPr>
        <w:rPr>
          <w:rFonts w:ascii="Arial" w:hAnsi="Arial" w:cs="Arial"/>
          <w:sz w:val="24"/>
          <w:szCs w:val="24"/>
        </w:rPr>
      </w:pPr>
    </w:p>
    <w:p w14:paraId="35890FFF" w14:textId="2559ECF3" w:rsidR="0002685A" w:rsidRPr="00CD794D" w:rsidRDefault="0002685A" w:rsidP="0002685A">
      <w:pPr>
        <w:pStyle w:val="Heading2"/>
        <w:rPr>
          <w:rFonts w:cs="Arial"/>
        </w:rPr>
      </w:pPr>
      <w:bookmarkStart w:id="18" w:name="_Toc88942780"/>
      <w:proofErr w:type="spellStart"/>
      <w:r w:rsidRPr="00CD794D">
        <w:rPr>
          <w:rFonts w:cs="Arial"/>
        </w:rPr>
        <w:t>ProviderIdentification</w:t>
      </w:r>
      <w:bookmarkEnd w:id="18"/>
      <w:proofErr w:type="spellEnd"/>
    </w:p>
    <w:p w14:paraId="01133B36" w14:textId="6C665F2F" w:rsidR="0002685A" w:rsidRPr="00CD794D" w:rsidRDefault="002F605B" w:rsidP="0002685A">
      <w:pPr>
        <w:rPr>
          <w:rFonts w:ascii="Arial" w:hAnsi="Arial" w:cs="Arial"/>
          <w:sz w:val="24"/>
          <w:szCs w:val="24"/>
        </w:rPr>
      </w:pPr>
      <w:r w:rsidRPr="00CD794D">
        <w:rPr>
          <w:rFonts w:ascii="Arial" w:hAnsi="Arial" w:cs="Arial"/>
          <w:sz w:val="24"/>
          <w:szCs w:val="24"/>
        </w:rPr>
        <w:t>REQUIRED</w:t>
      </w:r>
      <w:r w:rsidR="0002685A" w:rsidRPr="00CD794D">
        <w:rPr>
          <w:rFonts w:ascii="Arial" w:hAnsi="Arial" w:cs="Arial"/>
          <w:sz w:val="24"/>
          <w:szCs w:val="24"/>
        </w:rPr>
        <w:t>. This element is part of the header information provided for all three types of transmissions. This information will be compared to the connection being used within the interface to ensure that the transmission is appropriate. If this match cannot be validated, the transmission will be rejected.</w:t>
      </w:r>
    </w:p>
    <w:p w14:paraId="26943F62" w14:textId="205062A1" w:rsidR="0002685A" w:rsidRPr="00CD794D" w:rsidRDefault="0002685A" w:rsidP="0002685A">
      <w:pPr>
        <w:rPr>
          <w:rFonts w:ascii="Arial" w:hAnsi="Arial" w:cs="Arial"/>
          <w:sz w:val="24"/>
          <w:szCs w:val="24"/>
        </w:rPr>
      </w:pPr>
    </w:p>
    <w:tbl>
      <w:tblPr>
        <w:tblStyle w:val="TableGrid"/>
        <w:tblW w:w="10075" w:type="dxa"/>
        <w:tblLayout w:type="fixed"/>
        <w:tblLook w:val="04A0" w:firstRow="1" w:lastRow="0" w:firstColumn="1" w:lastColumn="0" w:noHBand="0" w:noVBand="1"/>
      </w:tblPr>
      <w:tblGrid>
        <w:gridCol w:w="2155"/>
        <w:gridCol w:w="2880"/>
        <w:gridCol w:w="2520"/>
        <w:gridCol w:w="2520"/>
      </w:tblGrid>
      <w:tr w:rsidR="0002685A" w:rsidRPr="00CD794D" w14:paraId="099CB5E4" w14:textId="77777777" w:rsidTr="0002685A">
        <w:trPr>
          <w:cantSplit/>
          <w:tblHeader/>
        </w:trPr>
        <w:tc>
          <w:tcPr>
            <w:tcW w:w="2155" w:type="dxa"/>
          </w:tcPr>
          <w:p w14:paraId="5915FD74"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880" w:type="dxa"/>
          </w:tcPr>
          <w:p w14:paraId="3BA93A2F"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520" w:type="dxa"/>
          </w:tcPr>
          <w:p w14:paraId="6629FE4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520" w:type="dxa"/>
          </w:tcPr>
          <w:p w14:paraId="740BF40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02685A" w:rsidRPr="00CD794D" w14:paraId="57AC5202" w14:textId="77777777" w:rsidTr="0002685A">
        <w:tblPrEx>
          <w:tblLook w:val="0620" w:firstRow="1" w:lastRow="0" w:firstColumn="0" w:lastColumn="0" w:noHBand="1" w:noVBand="1"/>
        </w:tblPrEx>
        <w:trPr>
          <w:cantSplit/>
        </w:trPr>
        <w:tc>
          <w:tcPr>
            <w:tcW w:w="2155" w:type="dxa"/>
          </w:tcPr>
          <w:p w14:paraId="58106EC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ProviderQualifier</w:t>
            </w:r>
          </w:p>
        </w:tc>
        <w:tc>
          <w:tcPr>
            <w:tcW w:w="2880" w:type="dxa"/>
          </w:tcPr>
          <w:p w14:paraId="0976E19A"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Identifier being sent as the unique identifier for the provider. </w:t>
            </w:r>
          </w:p>
        </w:tc>
        <w:tc>
          <w:tcPr>
            <w:tcW w:w="2520" w:type="dxa"/>
          </w:tcPr>
          <w:p w14:paraId="30B9767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"MedicaidID"</w:t>
            </w:r>
          </w:p>
        </w:tc>
        <w:tc>
          <w:tcPr>
            <w:tcW w:w="2520" w:type="dxa"/>
          </w:tcPr>
          <w:p w14:paraId="56034CF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"MedicaidID"</w:t>
            </w:r>
          </w:p>
        </w:tc>
      </w:tr>
      <w:tr w:rsidR="0002685A" w:rsidRPr="00CD794D" w14:paraId="11A1BA92" w14:textId="77777777" w:rsidTr="0002685A">
        <w:tblPrEx>
          <w:tblLook w:val="0620" w:firstRow="1" w:lastRow="0" w:firstColumn="0" w:lastColumn="0" w:noHBand="1" w:noVBand="1"/>
        </w:tblPrEx>
        <w:trPr>
          <w:cantSplit/>
        </w:trPr>
        <w:tc>
          <w:tcPr>
            <w:tcW w:w="2155" w:type="dxa"/>
          </w:tcPr>
          <w:p w14:paraId="08D2EC0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ProviderID</w:t>
            </w:r>
          </w:p>
        </w:tc>
        <w:tc>
          <w:tcPr>
            <w:tcW w:w="2880" w:type="dxa"/>
          </w:tcPr>
          <w:p w14:paraId="1EB4643D" w14:textId="63C44C3B"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Unique identifier for the agency.</w:t>
            </w:r>
            <w:r w:rsidR="005E7CFD">
              <w:rPr>
                <w:rFonts w:ascii="Arial" w:eastAsiaTheme="minorHAnsi" w:hAnsi="Arial" w:cs="Arial"/>
                <w:sz w:val="24"/>
                <w:szCs w:val="24"/>
              </w:rPr>
              <w:t xml:space="preserve"> </w:t>
            </w:r>
            <w:r w:rsidR="005E7CFD">
              <w:rPr>
                <w:rFonts w:ascii="Arial" w:hAnsi="Arial" w:cs="Arial"/>
                <w:w w:val="105"/>
                <w:sz w:val="24"/>
                <w:szCs w:val="24"/>
              </w:rPr>
              <w:t>Sandata supplied CalEVV Identifier.</w:t>
            </w:r>
          </w:p>
        </w:tc>
        <w:tc>
          <w:tcPr>
            <w:tcW w:w="2520" w:type="dxa"/>
          </w:tcPr>
          <w:p w14:paraId="09764065"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Sandata Assigned; </w:t>
            </w:r>
            <w:proofErr w:type="gramStart"/>
            <w:r w:rsidRPr="00CD794D">
              <w:rPr>
                <w:rFonts w:ascii="Arial" w:eastAsiaTheme="minorHAnsi" w:hAnsi="Arial" w:cs="Arial"/>
                <w:sz w:val="24"/>
                <w:szCs w:val="24"/>
              </w:rPr>
              <w:t>6-10 digit</w:t>
            </w:r>
            <w:proofErr w:type="gramEnd"/>
            <w:r w:rsidRPr="00CD794D">
              <w:rPr>
                <w:rFonts w:ascii="Arial" w:eastAsiaTheme="minorHAnsi" w:hAnsi="Arial" w:cs="Arial"/>
                <w:sz w:val="24"/>
                <w:szCs w:val="24"/>
              </w:rPr>
              <w:t xml:space="preserve"> unique identifier also known as the User ID</w:t>
            </w:r>
          </w:p>
        </w:tc>
        <w:tc>
          <w:tcPr>
            <w:tcW w:w="2520" w:type="dxa"/>
          </w:tcPr>
          <w:p w14:paraId="18911A1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Sandata Assigned; </w:t>
            </w:r>
            <w:proofErr w:type="gramStart"/>
            <w:r w:rsidRPr="00CD794D">
              <w:rPr>
                <w:rFonts w:ascii="Arial" w:eastAsiaTheme="minorHAnsi" w:hAnsi="Arial" w:cs="Arial"/>
                <w:sz w:val="24"/>
                <w:szCs w:val="24"/>
              </w:rPr>
              <w:t>6-10 digit</w:t>
            </w:r>
            <w:proofErr w:type="gramEnd"/>
            <w:r w:rsidRPr="00CD794D">
              <w:rPr>
                <w:rFonts w:ascii="Arial" w:eastAsiaTheme="minorHAnsi" w:hAnsi="Arial" w:cs="Arial"/>
                <w:sz w:val="24"/>
                <w:szCs w:val="24"/>
              </w:rPr>
              <w:t xml:space="preserve"> unique identifier also known as the User ID</w:t>
            </w:r>
          </w:p>
        </w:tc>
      </w:tr>
    </w:tbl>
    <w:p w14:paraId="46E46DAA" w14:textId="5BFA921D" w:rsidR="0002685A" w:rsidRPr="00CD794D" w:rsidRDefault="0002685A" w:rsidP="0002685A">
      <w:pPr>
        <w:rPr>
          <w:rFonts w:ascii="Arial" w:hAnsi="Arial" w:cs="Arial"/>
          <w:sz w:val="24"/>
          <w:szCs w:val="24"/>
        </w:rPr>
      </w:pPr>
    </w:p>
    <w:p w14:paraId="3A79DBDC" w14:textId="0DD4C325" w:rsidR="0002685A" w:rsidRPr="004548C4" w:rsidRDefault="0002685A" w:rsidP="004548C4">
      <w:pPr>
        <w:pStyle w:val="Heading3"/>
        <w:rPr>
          <w:rFonts w:ascii="Arial" w:hAnsi="Arial" w:cs="Arial"/>
        </w:rPr>
      </w:pPr>
      <w:bookmarkStart w:id="19" w:name="_Toc88942781"/>
      <w:r w:rsidRPr="004548C4">
        <w:rPr>
          <w:rFonts w:ascii="Arial" w:hAnsi="Arial" w:cs="Arial"/>
        </w:rPr>
        <w:t>Visit General Information</w:t>
      </w:r>
      <w:bookmarkEnd w:id="19"/>
    </w:p>
    <w:p w14:paraId="36C45BC5" w14:textId="7B73F7BF" w:rsidR="0002685A" w:rsidRPr="00CD794D" w:rsidRDefault="002F605B" w:rsidP="0002685A">
      <w:pPr>
        <w:rPr>
          <w:rFonts w:ascii="Arial" w:hAnsi="Arial" w:cs="Arial"/>
          <w:sz w:val="24"/>
          <w:szCs w:val="24"/>
        </w:rPr>
      </w:pPr>
      <w:r w:rsidRPr="00CD794D">
        <w:rPr>
          <w:rFonts w:ascii="Arial" w:hAnsi="Arial" w:cs="Arial"/>
          <w:sz w:val="24"/>
          <w:szCs w:val="24"/>
        </w:rPr>
        <w:t>REQUIRED</w:t>
      </w:r>
      <w:r w:rsidR="0002685A" w:rsidRPr="00CD794D">
        <w:rPr>
          <w:rFonts w:ascii="Arial" w:hAnsi="Arial" w:cs="Arial"/>
          <w:sz w:val="24"/>
          <w:szCs w:val="24"/>
        </w:rPr>
        <w:t>. This segment provides the base data regarding an EVV visit. If a visit is changed (corrections, alterations, updates) over time, the same visit may be delivered multiple times, each sharing the same VisitKey, but each change represented with a different Sequence ID- ascending over time- to allow the state's Aggregator system to keep the changes ordered appropriately. Each update to a visit should also be accompanied by a Visit Change segment.</w:t>
      </w:r>
    </w:p>
    <w:p w14:paraId="089A119D" w14:textId="5868FD6C" w:rsidR="0002685A" w:rsidRPr="00CD794D" w:rsidRDefault="0002685A" w:rsidP="0002685A">
      <w:pPr>
        <w:rPr>
          <w:rFonts w:ascii="Arial" w:hAnsi="Arial" w:cs="Arial"/>
          <w:sz w:val="24"/>
          <w:szCs w:val="24"/>
        </w:rPr>
      </w:pPr>
    </w:p>
    <w:tbl>
      <w:tblPr>
        <w:tblStyle w:val="TableGrid"/>
        <w:tblW w:w="10075" w:type="dxa"/>
        <w:tblLayout w:type="fixed"/>
        <w:tblLook w:val="04A0" w:firstRow="1" w:lastRow="0" w:firstColumn="1" w:lastColumn="0" w:noHBand="0" w:noVBand="1"/>
      </w:tblPr>
      <w:tblGrid>
        <w:gridCol w:w="2695"/>
        <w:gridCol w:w="2070"/>
        <w:gridCol w:w="2610"/>
        <w:gridCol w:w="2700"/>
      </w:tblGrid>
      <w:tr w:rsidR="0002685A" w:rsidRPr="00CD794D" w14:paraId="27B4F473" w14:textId="77777777" w:rsidTr="009522FA">
        <w:trPr>
          <w:cantSplit/>
          <w:tblHeader/>
        </w:trPr>
        <w:tc>
          <w:tcPr>
            <w:tcW w:w="2695" w:type="dxa"/>
          </w:tcPr>
          <w:p w14:paraId="742F545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070" w:type="dxa"/>
          </w:tcPr>
          <w:p w14:paraId="56C2789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610" w:type="dxa"/>
          </w:tcPr>
          <w:p w14:paraId="7D986E73"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700" w:type="dxa"/>
          </w:tcPr>
          <w:p w14:paraId="5BD223D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02685A" w:rsidRPr="00CD794D" w14:paraId="6497D91E" w14:textId="77777777" w:rsidTr="009522FA">
        <w:tblPrEx>
          <w:tblLook w:val="0620" w:firstRow="1" w:lastRow="0" w:firstColumn="0" w:lastColumn="0" w:noHBand="1" w:noVBand="1"/>
        </w:tblPrEx>
        <w:trPr>
          <w:cantSplit/>
        </w:trPr>
        <w:tc>
          <w:tcPr>
            <w:tcW w:w="2695" w:type="dxa"/>
          </w:tcPr>
          <w:p w14:paraId="3D76F17D"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VisitOtherID</w:t>
            </w:r>
          </w:p>
        </w:tc>
        <w:tc>
          <w:tcPr>
            <w:tcW w:w="2070" w:type="dxa"/>
          </w:tcPr>
          <w:p w14:paraId="171B2EEA"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Visit identifier in the external system</w:t>
            </w:r>
          </w:p>
        </w:tc>
        <w:tc>
          <w:tcPr>
            <w:tcW w:w="2610" w:type="dxa"/>
          </w:tcPr>
          <w:p w14:paraId="08E38D1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Visit Identifier</w:t>
            </w:r>
          </w:p>
        </w:tc>
        <w:tc>
          <w:tcPr>
            <w:tcW w:w="2700" w:type="dxa"/>
          </w:tcPr>
          <w:p w14:paraId="3B6AEAF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50</w:t>
            </w:r>
          </w:p>
          <w:p w14:paraId="7F2EC720" w14:textId="77777777" w:rsidR="00333C27" w:rsidRDefault="00333C27" w:rsidP="0002685A">
            <w:pPr>
              <w:widowControl/>
              <w:adjustRightInd w:val="0"/>
              <w:rPr>
                <w:rFonts w:ascii="Arial" w:eastAsiaTheme="minorHAnsi" w:hAnsi="Arial" w:cs="Arial"/>
                <w:sz w:val="24"/>
                <w:szCs w:val="24"/>
              </w:rPr>
            </w:pPr>
          </w:p>
          <w:p w14:paraId="1CA798A6" w14:textId="43AA814A"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02685A" w:rsidRPr="00CD794D" w14:paraId="18950E02" w14:textId="77777777" w:rsidTr="009522FA">
        <w:tblPrEx>
          <w:tblLook w:val="0620" w:firstRow="1" w:lastRow="0" w:firstColumn="0" w:lastColumn="0" w:noHBand="1" w:noVBand="1"/>
        </w:tblPrEx>
        <w:trPr>
          <w:cantSplit/>
        </w:trPr>
        <w:tc>
          <w:tcPr>
            <w:tcW w:w="2695" w:type="dxa"/>
          </w:tcPr>
          <w:p w14:paraId="3071324F"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SequenceID</w:t>
            </w:r>
          </w:p>
        </w:tc>
        <w:tc>
          <w:tcPr>
            <w:tcW w:w="2070" w:type="dxa"/>
          </w:tcPr>
          <w:p w14:paraId="01A3D57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The Third Party EVV visit sequence ID to which the change applied</w:t>
            </w:r>
          </w:p>
        </w:tc>
        <w:tc>
          <w:tcPr>
            <w:tcW w:w="2610" w:type="dxa"/>
          </w:tcPr>
          <w:p w14:paraId="05403A9A"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Third Party EVV Visit Sequence ID</w:t>
            </w:r>
          </w:p>
        </w:tc>
        <w:tc>
          <w:tcPr>
            <w:tcW w:w="2700" w:type="dxa"/>
          </w:tcPr>
          <w:p w14:paraId="0904D7CD"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16</w:t>
            </w:r>
          </w:p>
          <w:p w14:paraId="714841E6" w14:textId="77777777" w:rsidR="00333C27" w:rsidRDefault="00333C27" w:rsidP="0002685A">
            <w:pPr>
              <w:widowControl/>
              <w:adjustRightInd w:val="0"/>
              <w:rPr>
                <w:rFonts w:ascii="Arial" w:eastAsiaTheme="minorHAnsi" w:hAnsi="Arial" w:cs="Arial"/>
                <w:sz w:val="24"/>
                <w:szCs w:val="24"/>
              </w:rPr>
            </w:pPr>
          </w:p>
          <w:p w14:paraId="7BB191D6" w14:textId="409A0F43"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If TIMESTAMP is used: YYYYMMDDHHMMSS</w:t>
            </w:r>
          </w:p>
          <w:p w14:paraId="4B327D31" w14:textId="77777777" w:rsidR="00333C27" w:rsidRDefault="00333C27" w:rsidP="0002685A">
            <w:pPr>
              <w:widowControl/>
              <w:adjustRightInd w:val="0"/>
              <w:rPr>
                <w:rFonts w:ascii="Arial" w:eastAsiaTheme="minorHAnsi" w:hAnsi="Arial" w:cs="Arial"/>
                <w:sz w:val="24"/>
                <w:szCs w:val="24"/>
              </w:rPr>
            </w:pPr>
          </w:p>
          <w:p w14:paraId="0C14E4AA" w14:textId="7C14F61C"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Numbers only; no other characters</w:t>
            </w:r>
          </w:p>
        </w:tc>
      </w:tr>
      <w:tr w:rsidR="0002685A" w:rsidRPr="00CD794D" w14:paraId="4E8EFCDA" w14:textId="77777777" w:rsidTr="009522FA">
        <w:tblPrEx>
          <w:tblLook w:val="0620" w:firstRow="1" w:lastRow="0" w:firstColumn="0" w:lastColumn="0" w:noHBand="1" w:noVBand="1"/>
        </w:tblPrEx>
        <w:trPr>
          <w:cantSplit/>
        </w:trPr>
        <w:tc>
          <w:tcPr>
            <w:tcW w:w="2695" w:type="dxa"/>
          </w:tcPr>
          <w:p w14:paraId="2947186F"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EmployeeQualifier</w:t>
            </w:r>
          </w:p>
        </w:tc>
        <w:tc>
          <w:tcPr>
            <w:tcW w:w="2070" w:type="dxa"/>
          </w:tcPr>
          <w:p w14:paraId="27811EB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Descriptive reference of the value being sent to uniquely identify the employee. </w:t>
            </w:r>
          </w:p>
        </w:tc>
        <w:tc>
          <w:tcPr>
            <w:tcW w:w="2610" w:type="dxa"/>
          </w:tcPr>
          <w:p w14:paraId="1F842DF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"EmployeeCustomID"</w:t>
            </w:r>
          </w:p>
        </w:tc>
        <w:tc>
          <w:tcPr>
            <w:tcW w:w="2700" w:type="dxa"/>
          </w:tcPr>
          <w:p w14:paraId="2CE4549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"EmployeeCustomID"</w:t>
            </w:r>
          </w:p>
        </w:tc>
      </w:tr>
      <w:tr w:rsidR="0002685A" w:rsidRPr="00CD794D" w14:paraId="77CDFA70" w14:textId="77777777" w:rsidTr="009522FA">
        <w:tblPrEx>
          <w:tblLook w:val="0620" w:firstRow="1" w:lastRow="0" w:firstColumn="0" w:lastColumn="0" w:noHBand="1" w:noVBand="1"/>
        </w:tblPrEx>
        <w:trPr>
          <w:cantSplit/>
        </w:trPr>
        <w:tc>
          <w:tcPr>
            <w:tcW w:w="2695" w:type="dxa"/>
          </w:tcPr>
          <w:p w14:paraId="5E870DA9"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EmployeeOtherID</w:t>
            </w:r>
          </w:p>
        </w:tc>
        <w:tc>
          <w:tcPr>
            <w:tcW w:w="2070" w:type="dxa"/>
          </w:tcPr>
          <w:p w14:paraId="7E23FDC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Employee identifier identified by EmployeeQualifier. This information will be used to link the received Third Party EVV Employee information with the Visit information and should be the same value as the EmployeeIdentifier submitted in the Employee transmission. </w:t>
            </w:r>
          </w:p>
        </w:tc>
        <w:tc>
          <w:tcPr>
            <w:tcW w:w="2610" w:type="dxa"/>
          </w:tcPr>
          <w:p w14:paraId="45CAF4D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Provider's Unique Employee Identifier </w:t>
            </w:r>
          </w:p>
        </w:tc>
        <w:tc>
          <w:tcPr>
            <w:tcW w:w="2700" w:type="dxa"/>
          </w:tcPr>
          <w:p w14:paraId="0DEA99F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9</w:t>
            </w:r>
          </w:p>
          <w:p w14:paraId="0657C41D" w14:textId="77777777" w:rsidR="00333C27" w:rsidRDefault="00333C27" w:rsidP="0002685A">
            <w:pPr>
              <w:widowControl/>
              <w:adjustRightInd w:val="0"/>
              <w:rPr>
                <w:rFonts w:ascii="Arial" w:eastAsiaTheme="minorHAnsi" w:hAnsi="Arial" w:cs="Arial"/>
                <w:sz w:val="24"/>
                <w:szCs w:val="24"/>
              </w:rPr>
            </w:pPr>
          </w:p>
          <w:p w14:paraId="16207FA8" w14:textId="6AF9A5BA"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Format: #########</w:t>
            </w:r>
          </w:p>
        </w:tc>
      </w:tr>
      <w:tr w:rsidR="0002685A" w:rsidRPr="00CD794D" w14:paraId="40FB5CE1" w14:textId="77777777" w:rsidTr="009522FA">
        <w:tblPrEx>
          <w:tblLook w:val="0620" w:firstRow="1" w:lastRow="0" w:firstColumn="0" w:lastColumn="0" w:noHBand="1" w:noVBand="1"/>
        </w:tblPrEx>
        <w:trPr>
          <w:cantSplit/>
        </w:trPr>
        <w:tc>
          <w:tcPr>
            <w:tcW w:w="2695" w:type="dxa"/>
          </w:tcPr>
          <w:p w14:paraId="340D938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EmployeeIdentifier</w:t>
            </w:r>
          </w:p>
        </w:tc>
        <w:tc>
          <w:tcPr>
            <w:tcW w:w="2070" w:type="dxa"/>
          </w:tcPr>
          <w:p w14:paraId="07E23B4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Employee identifier identified by EmployeeQualifier. This information will be used to link the received Third Party EVV Employee information with the Visit information and should be the same value as the EmployeeIdentifier submitted in the Employee transmission. </w:t>
            </w:r>
          </w:p>
        </w:tc>
        <w:tc>
          <w:tcPr>
            <w:tcW w:w="2610" w:type="dxa"/>
          </w:tcPr>
          <w:p w14:paraId="0D07D47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Provider's Unique Employee Identifier </w:t>
            </w:r>
          </w:p>
        </w:tc>
        <w:tc>
          <w:tcPr>
            <w:tcW w:w="2700" w:type="dxa"/>
          </w:tcPr>
          <w:p w14:paraId="3CCA66AD"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9</w:t>
            </w:r>
          </w:p>
          <w:p w14:paraId="7B2D7E8D" w14:textId="77777777" w:rsidR="00333C27" w:rsidRDefault="00333C27" w:rsidP="0002685A">
            <w:pPr>
              <w:widowControl/>
              <w:adjustRightInd w:val="0"/>
              <w:rPr>
                <w:rFonts w:ascii="Arial" w:eastAsiaTheme="minorHAnsi" w:hAnsi="Arial" w:cs="Arial"/>
                <w:sz w:val="24"/>
                <w:szCs w:val="24"/>
              </w:rPr>
            </w:pPr>
          </w:p>
          <w:p w14:paraId="006F1814" w14:textId="700B439B"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Format: #########</w:t>
            </w:r>
          </w:p>
        </w:tc>
      </w:tr>
      <w:tr w:rsidR="0002685A" w:rsidRPr="00CD794D" w14:paraId="1A5AE43D" w14:textId="77777777" w:rsidTr="009522FA">
        <w:tblPrEx>
          <w:tblLook w:val="0620" w:firstRow="1" w:lastRow="0" w:firstColumn="0" w:lastColumn="0" w:noHBand="1" w:noVBand="1"/>
        </w:tblPrEx>
        <w:trPr>
          <w:cantSplit/>
        </w:trPr>
        <w:tc>
          <w:tcPr>
            <w:tcW w:w="2695" w:type="dxa"/>
          </w:tcPr>
          <w:p w14:paraId="062704A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GroupCode</w:t>
            </w:r>
          </w:p>
        </w:tc>
        <w:tc>
          <w:tcPr>
            <w:tcW w:w="2070" w:type="dxa"/>
          </w:tcPr>
          <w:p w14:paraId="21E927BF"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GroupCode applies to visits for a single caregiver that provides services to multiple clients that occur during the same time span. It is used to reassemble all members of the group and will impact state reporting and analytics for overlapping visits. If this functionality is provided by the Alternate EVV vendor.</w:t>
            </w:r>
          </w:p>
        </w:tc>
        <w:tc>
          <w:tcPr>
            <w:tcW w:w="2610" w:type="dxa"/>
          </w:tcPr>
          <w:p w14:paraId="08A69804"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Group Code</w:t>
            </w:r>
          </w:p>
        </w:tc>
        <w:tc>
          <w:tcPr>
            <w:tcW w:w="2700" w:type="dxa"/>
          </w:tcPr>
          <w:p w14:paraId="7D09E7E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6</w:t>
            </w:r>
          </w:p>
          <w:p w14:paraId="55359D35" w14:textId="77777777" w:rsidR="00333C27" w:rsidRDefault="00333C27" w:rsidP="0002685A">
            <w:pPr>
              <w:widowControl/>
              <w:adjustRightInd w:val="0"/>
              <w:rPr>
                <w:rFonts w:ascii="Arial" w:eastAsiaTheme="minorHAnsi" w:hAnsi="Arial" w:cs="Arial"/>
                <w:sz w:val="24"/>
                <w:szCs w:val="24"/>
              </w:rPr>
            </w:pPr>
          </w:p>
          <w:p w14:paraId="5A19189B" w14:textId="1B5CE122"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27DE0197" w14:textId="77777777" w:rsidR="00333C27" w:rsidRDefault="00333C27" w:rsidP="0002685A">
            <w:pPr>
              <w:widowControl/>
              <w:adjustRightInd w:val="0"/>
              <w:rPr>
                <w:rFonts w:ascii="Arial" w:eastAsiaTheme="minorHAnsi" w:hAnsi="Arial" w:cs="Arial"/>
                <w:sz w:val="24"/>
                <w:szCs w:val="24"/>
              </w:rPr>
            </w:pPr>
          </w:p>
          <w:p w14:paraId="7A228BD2" w14:textId="04DCDB84"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02685A" w:rsidRPr="00CD794D" w14:paraId="25902070" w14:textId="77777777" w:rsidTr="009522FA">
        <w:tblPrEx>
          <w:tblLook w:val="0620" w:firstRow="1" w:lastRow="0" w:firstColumn="0" w:lastColumn="0" w:noHBand="1" w:noVBand="1"/>
        </w:tblPrEx>
        <w:trPr>
          <w:cantSplit/>
        </w:trPr>
        <w:tc>
          <w:tcPr>
            <w:tcW w:w="2695" w:type="dxa"/>
          </w:tcPr>
          <w:p w14:paraId="2BF2AFD5"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ClientIDQualifier</w:t>
            </w:r>
          </w:p>
        </w:tc>
        <w:tc>
          <w:tcPr>
            <w:tcW w:w="2070" w:type="dxa"/>
          </w:tcPr>
          <w:p w14:paraId="185056A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Describes what type of identifier is being sent to identify the client.</w:t>
            </w:r>
          </w:p>
        </w:tc>
        <w:tc>
          <w:tcPr>
            <w:tcW w:w="2610" w:type="dxa"/>
          </w:tcPr>
          <w:p w14:paraId="5D18D0B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"ClientMedicaidID"</w:t>
            </w:r>
          </w:p>
        </w:tc>
        <w:tc>
          <w:tcPr>
            <w:tcW w:w="2700" w:type="dxa"/>
          </w:tcPr>
          <w:p w14:paraId="1C0C7924"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w:t>
            </w:r>
            <w:proofErr w:type="spellStart"/>
            <w:r w:rsidRPr="00CD794D">
              <w:rPr>
                <w:rFonts w:ascii="Arial" w:eastAsiaTheme="minorHAnsi" w:hAnsi="Arial" w:cs="Arial"/>
                <w:sz w:val="24"/>
                <w:szCs w:val="24"/>
              </w:rPr>
              <w:t>ClientMediciadID</w:t>
            </w:r>
            <w:proofErr w:type="spellEnd"/>
            <w:r w:rsidRPr="00CD794D">
              <w:rPr>
                <w:rFonts w:ascii="Arial" w:eastAsiaTheme="minorHAnsi" w:hAnsi="Arial" w:cs="Arial"/>
                <w:sz w:val="24"/>
                <w:szCs w:val="24"/>
              </w:rPr>
              <w:t>"</w:t>
            </w:r>
          </w:p>
        </w:tc>
      </w:tr>
      <w:tr w:rsidR="0002685A" w:rsidRPr="00CD794D" w14:paraId="76DAA5E3" w14:textId="77777777" w:rsidTr="009522FA">
        <w:tblPrEx>
          <w:tblLook w:val="0620" w:firstRow="1" w:lastRow="0" w:firstColumn="0" w:lastColumn="0" w:noHBand="1" w:noVBand="1"/>
        </w:tblPrEx>
        <w:trPr>
          <w:cantSplit/>
        </w:trPr>
        <w:tc>
          <w:tcPr>
            <w:tcW w:w="2695" w:type="dxa"/>
          </w:tcPr>
          <w:p w14:paraId="253931A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ClientID</w:t>
            </w:r>
          </w:p>
        </w:tc>
        <w:tc>
          <w:tcPr>
            <w:tcW w:w="2070" w:type="dxa"/>
          </w:tcPr>
          <w:p w14:paraId="1E3343D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Unique client identifier used by the state to reference the member data across all Medicaid activities. This value must be the same value used as the ClientMedicaidID in the Client transmission.</w:t>
            </w:r>
          </w:p>
        </w:tc>
        <w:tc>
          <w:tcPr>
            <w:tcW w:w="2610" w:type="dxa"/>
          </w:tcPr>
          <w:p w14:paraId="50B4B79D" w14:textId="77777777" w:rsidR="00D61036"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 DHCS, CDA, CDPH, CDSS: CIN (Client Identification Number)</w:t>
            </w:r>
          </w:p>
          <w:p w14:paraId="7F0D478D" w14:textId="7A8C120C"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Format: 8 digits + 1 </w:t>
            </w:r>
            <w:proofErr w:type="gramStart"/>
            <w:r w:rsidRPr="00CD794D">
              <w:rPr>
                <w:rFonts w:ascii="Arial" w:eastAsiaTheme="minorHAnsi" w:hAnsi="Arial" w:cs="Arial"/>
                <w:sz w:val="24"/>
                <w:szCs w:val="24"/>
              </w:rPr>
              <w:t>alpha</w:t>
            </w:r>
            <w:proofErr w:type="gramEnd"/>
            <w:r w:rsidR="00333C27">
              <w:rPr>
                <w:rFonts w:ascii="Arial" w:eastAsiaTheme="minorHAnsi" w:hAnsi="Arial" w:cs="Arial"/>
                <w:sz w:val="24"/>
                <w:szCs w:val="24"/>
              </w:rPr>
              <w:t xml:space="preserve"> (</w:t>
            </w:r>
            <w:r w:rsidR="00D61036">
              <w:rPr>
                <w:rFonts w:ascii="Arial" w:eastAsiaTheme="minorHAnsi" w:hAnsi="Arial" w:cs="Arial"/>
                <w:sz w:val="24"/>
                <w:szCs w:val="24"/>
              </w:rPr>
              <w:t>Capitalized</w:t>
            </w:r>
            <w:r w:rsidR="00333C27">
              <w:rPr>
                <w:rFonts w:ascii="Arial" w:eastAsiaTheme="minorHAnsi" w:hAnsi="Arial" w:cs="Arial"/>
                <w:sz w:val="24"/>
                <w:szCs w:val="24"/>
              </w:rPr>
              <w:t>)</w:t>
            </w:r>
          </w:p>
          <w:p w14:paraId="0BF6A951" w14:textId="77777777" w:rsidR="0002685A" w:rsidRPr="00CD794D" w:rsidRDefault="0002685A" w:rsidP="0002685A">
            <w:pPr>
              <w:widowControl/>
              <w:adjustRightInd w:val="0"/>
              <w:rPr>
                <w:rFonts w:ascii="Arial" w:eastAsiaTheme="minorHAnsi" w:hAnsi="Arial" w:cs="Arial"/>
                <w:sz w:val="24"/>
                <w:szCs w:val="24"/>
              </w:rPr>
            </w:pPr>
          </w:p>
          <w:p w14:paraId="178AFD74" w14:textId="77777777" w:rsidR="00D61036"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 DDS: UCI (Unique Client Identifier)</w:t>
            </w:r>
          </w:p>
          <w:p w14:paraId="2FBD6279" w14:textId="5E164612"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Format: 7 digits</w:t>
            </w:r>
          </w:p>
        </w:tc>
        <w:tc>
          <w:tcPr>
            <w:tcW w:w="2700" w:type="dxa"/>
          </w:tcPr>
          <w:p w14:paraId="5716EF28" w14:textId="77777777" w:rsidR="00D61036"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 DHCS, CDA, CDPH, CDSS: CIN (Client Identification Number)</w:t>
            </w:r>
          </w:p>
          <w:p w14:paraId="38690A1A" w14:textId="13C5CD68"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Format: 8 digits + 1 </w:t>
            </w:r>
            <w:proofErr w:type="gramStart"/>
            <w:r w:rsidRPr="00CD794D">
              <w:rPr>
                <w:rFonts w:ascii="Arial" w:eastAsiaTheme="minorHAnsi" w:hAnsi="Arial" w:cs="Arial"/>
                <w:sz w:val="24"/>
                <w:szCs w:val="24"/>
              </w:rPr>
              <w:t>alpha</w:t>
            </w:r>
            <w:proofErr w:type="gramEnd"/>
            <w:r w:rsidR="00333C27">
              <w:rPr>
                <w:rFonts w:ascii="Arial" w:eastAsiaTheme="minorHAnsi" w:hAnsi="Arial" w:cs="Arial"/>
                <w:sz w:val="24"/>
                <w:szCs w:val="24"/>
              </w:rPr>
              <w:t xml:space="preserve"> (</w:t>
            </w:r>
            <w:r w:rsidR="00D61036">
              <w:rPr>
                <w:rFonts w:ascii="Arial" w:eastAsiaTheme="minorHAnsi" w:hAnsi="Arial" w:cs="Arial"/>
                <w:sz w:val="24"/>
                <w:szCs w:val="24"/>
              </w:rPr>
              <w:t>Capitalized</w:t>
            </w:r>
            <w:r w:rsidR="00333C27">
              <w:rPr>
                <w:rFonts w:ascii="Arial" w:eastAsiaTheme="minorHAnsi" w:hAnsi="Arial" w:cs="Arial"/>
                <w:sz w:val="24"/>
                <w:szCs w:val="24"/>
              </w:rPr>
              <w:t>)</w:t>
            </w:r>
          </w:p>
          <w:p w14:paraId="36C9FD11" w14:textId="77777777" w:rsidR="0002685A" w:rsidRPr="00CD794D" w:rsidRDefault="0002685A" w:rsidP="0002685A">
            <w:pPr>
              <w:widowControl/>
              <w:adjustRightInd w:val="0"/>
              <w:rPr>
                <w:rFonts w:ascii="Arial" w:eastAsiaTheme="minorHAnsi" w:hAnsi="Arial" w:cs="Arial"/>
                <w:sz w:val="24"/>
                <w:szCs w:val="24"/>
              </w:rPr>
            </w:pPr>
          </w:p>
          <w:p w14:paraId="50ABBFCF" w14:textId="77777777" w:rsidR="00D61036"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 DDS: UCI (Unique Client Identifier)</w:t>
            </w:r>
          </w:p>
          <w:p w14:paraId="0F77829E" w14:textId="4972B58D"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Format: 7 digits</w:t>
            </w:r>
          </w:p>
        </w:tc>
      </w:tr>
      <w:tr w:rsidR="0002685A" w:rsidRPr="00CD794D" w14:paraId="29BE91E8" w14:textId="77777777" w:rsidTr="009522FA">
        <w:tblPrEx>
          <w:tblLook w:val="0620" w:firstRow="1" w:lastRow="0" w:firstColumn="0" w:lastColumn="0" w:noHBand="1" w:noVBand="1"/>
        </w:tblPrEx>
        <w:trPr>
          <w:cantSplit/>
        </w:trPr>
        <w:tc>
          <w:tcPr>
            <w:tcW w:w="2695" w:type="dxa"/>
          </w:tcPr>
          <w:p w14:paraId="3D1AE209"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ClientOtherID</w:t>
            </w:r>
          </w:p>
        </w:tc>
        <w:tc>
          <w:tcPr>
            <w:tcW w:w="2070" w:type="dxa"/>
          </w:tcPr>
          <w:p w14:paraId="4B5E54C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Additional client user-defined ID. Commonly used to store client’s ID from another system. This value is used to match the client to an existing record during import. </w:t>
            </w:r>
          </w:p>
        </w:tc>
        <w:tc>
          <w:tcPr>
            <w:tcW w:w="2610" w:type="dxa"/>
          </w:tcPr>
          <w:p w14:paraId="7CE62FA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Vendor System Client ID</w:t>
            </w:r>
          </w:p>
        </w:tc>
        <w:tc>
          <w:tcPr>
            <w:tcW w:w="2700" w:type="dxa"/>
          </w:tcPr>
          <w:p w14:paraId="09C00B57" w14:textId="77777777" w:rsidR="00523A98"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24</w:t>
            </w:r>
          </w:p>
          <w:p w14:paraId="27BABC95" w14:textId="77777777" w:rsidR="00D61036" w:rsidRDefault="00D61036" w:rsidP="0002685A">
            <w:pPr>
              <w:widowControl/>
              <w:adjustRightInd w:val="0"/>
              <w:rPr>
                <w:rFonts w:ascii="Arial" w:eastAsiaTheme="minorHAnsi" w:hAnsi="Arial" w:cs="Arial"/>
                <w:sz w:val="24"/>
                <w:szCs w:val="24"/>
              </w:rPr>
            </w:pPr>
          </w:p>
          <w:p w14:paraId="681A9D6C" w14:textId="2665BAC4" w:rsidR="00523A98"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0084429E" w14:textId="77777777" w:rsidR="00D61036" w:rsidRDefault="00D61036" w:rsidP="0002685A">
            <w:pPr>
              <w:widowControl/>
              <w:adjustRightInd w:val="0"/>
              <w:rPr>
                <w:rFonts w:ascii="Arial" w:eastAsiaTheme="minorHAnsi" w:hAnsi="Arial" w:cs="Arial"/>
                <w:sz w:val="24"/>
                <w:szCs w:val="24"/>
              </w:rPr>
            </w:pPr>
          </w:p>
          <w:p w14:paraId="25BEF4B5" w14:textId="41E16FA1"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FORMAT: ##########</w:t>
            </w:r>
          </w:p>
        </w:tc>
      </w:tr>
      <w:tr w:rsidR="0002685A" w:rsidRPr="00CD794D" w14:paraId="158EB552" w14:textId="77777777" w:rsidTr="009522FA">
        <w:tblPrEx>
          <w:tblLook w:val="0620" w:firstRow="1" w:lastRow="0" w:firstColumn="0" w:lastColumn="0" w:noHBand="1" w:noVBand="1"/>
        </w:tblPrEx>
        <w:trPr>
          <w:cantSplit/>
        </w:trPr>
        <w:tc>
          <w:tcPr>
            <w:tcW w:w="2695" w:type="dxa"/>
          </w:tcPr>
          <w:p w14:paraId="0EF0361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VisitCancelledIndicator</w:t>
            </w:r>
          </w:p>
        </w:tc>
        <w:tc>
          <w:tcPr>
            <w:tcW w:w="2070" w:type="dxa"/>
          </w:tcPr>
          <w:p w14:paraId="3056FA47" w14:textId="11497F2B"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true/false – Set to false as the default. Set to true if a future scheduled visit previously sent and accepted with no call in or call out is to be cancelled / deleted. Only applicable to future schedules</w:t>
            </w:r>
            <w:r w:rsidR="000F2B93">
              <w:rPr>
                <w:rFonts w:ascii="Arial" w:eastAsiaTheme="minorHAnsi" w:hAnsi="Arial" w:cs="Arial"/>
                <w:sz w:val="24"/>
                <w:szCs w:val="24"/>
              </w:rPr>
              <w:t>.</w:t>
            </w:r>
            <w:r w:rsidRPr="00CD794D">
              <w:rPr>
                <w:rFonts w:ascii="Arial" w:eastAsiaTheme="minorHAnsi" w:hAnsi="Arial" w:cs="Arial"/>
                <w:sz w:val="24"/>
                <w:szCs w:val="24"/>
              </w:rPr>
              <w:t xml:space="preserve"> </w:t>
            </w:r>
          </w:p>
        </w:tc>
        <w:tc>
          <w:tcPr>
            <w:tcW w:w="2610" w:type="dxa"/>
          </w:tcPr>
          <w:p w14:paraId="13CC2FF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"false"</w:t>
            </w:r>
          </w:p>
        </w:tc>
        <w:tc>
          <w:tcPr>
            <w:tcW w:w="2700" w:type="dxa"/>
          </w:tcPr>
          <w:p w14:paraId="1B57E23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"true" | "false"</w:t>
            </w:r>
          </w:p>
        </w:tc>
      </w:tr>
      <w:tr w:rsidR="0002685A" w:rsidRPr="00CD794D" w14:paraId="4261D918" w14:textId="77777777" w:rsidTr="009522FA">
        <w:tblPrEx>
          <w:tblLook w:val="0620" w:firstRow="1" w:lastRow="0" w:firstColumn="0" w:lastColumn="0" w:noHBand="1" w:noVBand="1"/>
        </w:tblPrEx>
        <w:trPr>
          <w:cantSplit/>
        </w:trPr>
        <w:tc>
          <w:tcPr>
            <w:tcW w:w="2695" w:type="dxa"/>
          </w:tcPr>
          <w:p w14:paraId="1ECED3FF"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PayerID</w:t>
            </w:r>
          </w:p>
        </w:tc>
        <w:tc>
          <w:tcPr>
            <w:tcW w:w="2070" w:type="dxa"/>
          </w:tcPr>
          <w:p w14:paraId="7FA7A2D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Sandata EVV assigned ID for the payer. </w:t>
            </w:r>
          </w:p>
        </w:tc>
        <w:tc>
          <w:tcPr>
            <w:tcW w:w="2610" w:type="dxa"/>
          </w:tcPr>
          <w:p w14:paraId="5D20188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Payer column</w:t>
            </w:r>
          </w:p>
        </w:tc>
        <w:tc>
          <w:tcPr>
            <w:tcW w:w="2700" w:type="dxa"/>
          </w:tcPr>
          <w:p w14:paraId="335AEDC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See Payer + Programs Appendix 1</w:t>
            </w:r>
          </w:p>
        </w:tc>
      </w:tr>
      <w:tr w:rsidR="0002685A" w:rsidRPr="00CD794D" w14:paraId="1807FDE8" w14:textId="77777777" w:rsidTr="009522FA">
        <w:tblPrEx>
          <w:tblLook w:val="0620" w:firstRow="1" w:lastRow="0" w:firstColumn="0" w:lastColumn="0" w:noHBand="1" w:noVBand="1"/>
        </w:tblPrEx>
        <w:trPr>
          <w:cantSplit/>
        </w:trPr>
        <w:tc>
          <w:tcPr>
            <w:tcW w:w="2695" w:type="dxa"/>
          </w:tcPr>
          <w:p w14:paraId="3ED23EB7"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PayerProgram</w:t>
            </w:r>
          </w:p>
        </w:tc>
        <w:tc>
          <w:tcPr>
            <w:tcW w:w="2070" w:type="dxa"/>
          </w:tcPr>
          <w:p w14:paraId="22BCD9E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If applicable, the program to which this visit belongs. </w:t>
            </w:r>
          </w:p>
        </w:tc>
        <w:tc>
          <w:tcPr>
            <w:tcW w:w="2610" w:type="dxa"/>
          </w:tcPr>
          <w:p w14:paraId="41FF800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Program code column</w:t>
            </w:r>
          </w:p>
        </w:tc>
        <w:tc>
          <w:tcPr>
            <w:tcW w:w="2700" w:type="dxa"/>
          </w:tcPr>
          <w:p w14:paraId="01E06179"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See Payer + Programs Appendix 1</w:t>
            </w:r>
          </w:p>
        </w:tc>
      </w:tr>
      <w:tr w:rsidR="0002685A" w:rsidRPr="00CD794D" w14:paraId="37E11BA7" w14:textId="77777777" w:rsidTr="009522FA">
        <w:tblPrEx>
          <w:tblLook w:val="0620" w:firstRow="1" w:lastRow="0" w:firstColumn="0" w:lastColumn="0" w:noHBand="1" w:noVBand="1"/>
        </w:tblPrEx>
        <w:trPr>
          <w:cantSplit/>
        </w:trPr>
        <w:tc>
          <w:tcPr>
            <w:tcW w:w="2695" w:type="dxa"/>
          </w:tcPr>
          <w:p w14:paraId="05A4617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ProcedureCode </w:t>
            </w:r>
          </w:p>
        </w:tc>
        <w:tc>
          <w:tcPr>
            <w:tcW w:w="2070" w:type="dxa"/>
          </w:tcPr>
          <w:p w14:paraId="0E3AB9F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This is the billable procedure code which would be mapped to the associated service.</w:t>
            </w:r>
          </w:p>
        </w:tc>
        <w:tc>
          <w:tcPr>
            <w:tcW w:w="2610" w:type="dxa"/>
          </w:tcPr>
          <w:p w14:paraId="7DFDF08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HCPCS code column</w:t>
            </w:r>
          </w:p>
        </w:tc>
        <w:tc>
          <w:tcPr>
            <w:tcW w:w="2700" w:type="dxa"/>
          </w:tcPr>
          <w:p w14:paraId="12007DA7"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tc>
      </w:tr>
      <w:tr w:rsidR="0002685A" w:rsidRPr="00CD794D" w14:paraId="6ECC879D" w14:textId="77777777" w:rsidTr="009522FA">
        <w:tblPrEx>
          <w:tblLook w:val="0620" w:firstRow="1" w:lastRow="0" w:firstColumn="0" w:lastColumn="0" w:noHBand="1" w:noVBand="1"/>
        </w:tblPrEx>
        <w:trPr>
          <w:cantSplit/>
        </w:trPr>
        <w:tc>
          <w:tcPr>
            <w:tcW w:w="2695" w:type="dxa"/>
          </w:tcPr>
          <w:p w14:paraId="51EEA10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Modifier1</w:t>
            </w:r>
          </w:p>
        </w:tc>
        <w:tc>
          <w:tcPr>
            <w:tcW w:w="2070" w:type="dxa"/>
          </w:tcPr>
          <w:p w14:paraId="4AA518D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Modifier for the HCPCS code for the 837. Up to 4 of these are allowed. </w:t>
            </w:r>
          </w:p>
        </w:tc>
        <w:tc>
          <w:tcPr>
            <w:tcW w:w="2610" w:type="dxa"/>
          </w:tcPr>
          <w:p w14:paraId="3AB77F0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Modifier 1 column</w:t>
            </w:r>
          </w:p>
        </w:tc>
        <w:tc>
          <w:tcPr>
            <w:tcW w:w="2700" w:type="dxa"/>
          </w:tcPr>
          <w:p w14:paraId="62355D98" w14:textId="77777777" w:rsidR="006E5E76"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27232177" w14:textId="77777777" w:rsidR="00D61036" w:rsidRDefault="00D61036" w:rsidP="0002685A">
            <w:pPr>
              <w:widowControl/>
              <w:adjustRightInd w:val="0"/>
              <w:rPr>
                <w:rFonts w:ascii="Arial" w:eastAsiaTheme="minorHAnsi" w:hAnsi="Arial" w:cs="Arial"/>
                <w:sz w:val="24"/>
                <w:szCs w:val="24"/>
              </w:rPr>
            </w:pPr>
          </w:p>
          <w:p w14:paraId="2C91C202" w14:textId="6CFC53AE"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02685A" w:rsidRPr="00CD794D" w14:paraId="008C5F9B" w14:textId="77777777" w:rsidTr="009522FA">
        <w:tblPrEx>
          <w:tblLook w:val="0620" w:firstRow="1" w:lastRow="0" w:firstColumn="0" w:lastColumn="0" w:noHBand="1" w:noVBand="1"/>
        </w:tblPrEx>
        <w:trPr>
          <w:cantSplit/>
        </w:trPr>
        <w:tc>
          <w:tcPr>
            <w:tcW w:w="2695" w:type="dxa"/>
          </w:tcPr>
          <w:p w14:paraId="377B776A"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Modifier2</w:t>
            </w:r>
          </w:p>
        </w:tc>
        <w:tc>
          <w:tcPr>
            <w:tcW w:w="2070" w:type="dxa"/>
          </w:tcPr>
          <w:p w14:paraId="16A0EE35"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Modifier for the HCPCS code for the 837. Up to 4 of these are allowed. </w:t>
            </w:r>
          </w:p>
        </w:tc>
        <w:tc>
          <w:tcPr>
            <w:tcW w:w="2610" w:type="dxa"/>
          </w:tcPr>
          <w:p w14:paraId="36DF32C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Modifier 2 column</w:t>
            </w:r>
          </w:p>
        </w:tc>
        <w:tc>
          <w:tcPr>
            <w:tcW w:w="2700" w:type="dxa"/>
          </w:tcPr>
          <w:p w14:paraId="5BE4ACF0" w14:textId="77777777" w:rsidR="006E5E76"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49D69A98" w14:textId="77777777" w:rsidR="00D61036" w:rsidRDefault="00D61036" w:rsidP="0002685A">
            <w:pPr>
              <w:widowControl/>
              <w:adjustRightInd w:val="0"/>
              <w:rPr>
                <w:rFonts w:ascii="Arial" w:eastAsiaTheme="minorHAnsi" w:hAnsi="Arial" w:cs="Arial"/>
                <w:sz w:val="24"/>
                <w:szCs w:val="24"/>
              </w:rPr>
            </w:pPr>
          </w:p>
          <w:p w14:paraId="2BAC0018" w14:textId="09C79CCA"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02685A" w:rsidRPr="00CD794D" w14:paraId="41DED65D" w14:textId="77777777" w:rsidTr="009522FA">
        <w:tblPrEx>
          <w:tblLook w:val="0620" w:firstRow="1" w:lastRow="0" w:firstColumn="0" w:lastColumn="0" w:noHBand="1" w:noVBand="1"/>
        </w:tblPrEx>
        <w:trPr>
          <w:cantSplit/>
        </w:trPr>
        <w:tc>
          <w:tcPr>
            <w:tcW w:w="2695" w:type="dxa"/>
          </w:tcPr>
          <w:p w14:paraId="243C6A5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Modifier3</w:t>
            </w:r>
          </w:p>
        </w:tc>
        <w:tc>
          <w:tcPr>
            <w:tcW w:w="2070" w:type="dxa"/>
          </w:tcPr>
          <w:p w14:paraId="3CC86BD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Modifier for the HCPCS code for the 837. Up to 4 of these are allowed. </w:t>
            </w:r>
          </w:p>
        </w:tc>
        <w:tc>
          <w:tcPr>
            <w:tcW w:w="2610" w:type="dxa"/>
          </w:tcPr>
          <w:p w14:paraId="6FDCF89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Modifier 3 column</w:t>
            </w:r>
          </w:p>
        </w:tc>
        <w:tc>
          <w:tcPr>
            <w:tcW w:w="2700" w:type="dxa"/>
          </w:tcPr>
          <w:p w14:paraId="0C30CADC" w14:textId="77777777" w:rsidR="006E5E76"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0F87BE97" w14:textId="77777777" w:rsidR="00D61036" w:rsidRDefault="00D61036" w:rsidP="0002685A">
            <w:pPr>
              <w:widowControl/>
              <w:adjustRightInd w:val="0"/>
              <w:rPr>
                <w:rFonts w:ascii="Arial" w:eastAsiaTheme="minorHAnsi" w:hAnsi="Arial" w:cs="Arial"/>
                <w:sz w:val="24"/>
                <w:szCs w:val="24"/>
              </w:rPr>
            </w:pPr>
          </w:p>
          <w:p w14:paraId="0B39C247" w14:textId="48F58F50"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02685A" w:rsidRPr="00CD794D" w14:paraId="77622385" w14:textId="77777777" w:rsidTr="009522FA">
        <w:tblPrEx>
          <w:tblLook w:val="0620" w:firstRow="1" w:lastRow="0" w:firstColumn="0" w:lastColumn="0" w:noHBand="1" w:noVBand="1"/>
        </w:tblPrEx>
        <w:trPr>
          <w:cantSplit/>
        </w:trPr>
        <w:tc>
          <w:tcPr>
            <w:tcW w:w="2695" w:type="dxa"/>
          </w:tcPr>
          <w:p w14:paraId="1CD28CF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Modifier4</w:t>
            </w:r>
          </w:p>
        </w:tc>
        <w:tc>
          <w:tcPr>
            <w:tcW w:w="2070" w:type="dxa"/>
          </w:tcPr>
          <w:p w14:paraId="5475ED9D"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Modifier for the HCPCS code for the 837. Up to 4 of these are allowed. </w:t>
            </w:r>
          </w:p>
        </w:tc>
        <w:tc>
          <w:tcPr>
            <w:tcW w:w="2610" w:type="dxa"/>
          </w:tcPr>
          <w:p w14:paraId="4B2987B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Modifier 4 column</w:t>
            </w:r>
          </w:p>
        </w:tc>
        <w:tc>
          <w:tcPr>
            <w:tcW w:w="2700" w:type="dxa"/>
          </w:tcPr>
          <w:p w14:paraId="105A8A29" w14:textId="77777777" w:rsidR="006E5E76"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625228C1" w14:textId="77777777" w:rsidR="00D61036" w:rsidRDefault="00D61036" w:rsidP="0002685A">
            <w:pPr>
              <w:widowControl/>
              <w:adjustRightInd w:val="0"/>
              <w:rPr>
                <w:rFonts w:ascii="Arial" w:eastAsiaTheme="minorHAnsi" w:hAnsi="Arial" w:cs="Arial"/>
                <w:sz w:val="24"/>
                <w:szCs w:val="24"/>
              </w:rPr>
            </w:pPr>
          </w:p>
          <w:p w14:paraId="13492020" w14:textId="65A7681E"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02685A" w:rsidRPr="00CD794D" w14:paraId="629393D5" w14:textId="77777777" w:rsidTr="009522FA">
        <w:tblPrEx>
          <w:tblLook w:val="0620" w:firstRow="1" w:lastRow="0" w:firstColumn="0" w:lastColumn="0" w:noHBand="1" w:noVBand="1"/>
        </w:tblPrEx>
        <w:trPr>
          <w:cantSplit/>
        </w:trPr>
        <w:tc>
          <w:tcPr>
            <w:tcW w:w="2695" w:type="dxa"/>
          </w:tcPr>
          <w:p w14:paraId="0AF9927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VisitTimeZone</w:t>
            </w:r>
          </w:p>
        </w:tc>
        <w:tc>
          <w:tcPr>
            <w:tcW w:w="2070" w:type="dxa"/>
          </w:tcPr>
          <w:p w14:paraId="237591EA"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Visit primary time zone. Depending on the program, this value may be defaulted or automatically calculated. Should be provided if the visit is occurring in a time zone other than that of the client. See Appendix 5 for valid time zones.</w:t>
            </w:r>
          </w:p>
        </w:tc>
        <w:tc>
          <w:tcPr>
            <w:tcW w:w="2610" w:type="dxa"/>
          </w:tcPr>
          <w:p w14:paraId="706B82F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"US/Pacific"</w:t>
            </w:r>
          </w:p>
        </w:tc>
        <w:tc>
          <w:tcPr>
            <w:tcW w:w="2700" w:type="dxa"/>
          </w:tcPr>
          <w:p w14:paraId="678B3595"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String match = "US/Pacific" </w:t>
            </w:r>
          </w:p>
        </w:tc>
      </w:tr>
      <w:tr w:rsidR="0002685A" w:rsidRPr="00CD794D" w14:paraId="3126152D" w14:textId="77777777" w:rsidTr="009522FA">
        <w:tblPrEx>
          <w:tblLook w:val="0600" w:firstRow="0" w:lastRow="0" w:firstColumn="0" w:lastColumn="0" w:noHBand="1" w:noVBand="1"/>
        </w:tblPrEx>
        <w:trPr>
          <w:cantSplit/>
        </w:trPr>
        <w:tc>
          <w:tcPr>
            <w:tcW w:w="2695" w:type="dxa"/>
          </w:tcPr>
          <w:p w14:paraId="5B13BB8C" w14:textId="361A05ED" w:rsidR="0002685A" w:rsidRPr="00CD794D" w:rsidRDefault="0002685A" w:rsidP="0002685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Adj</w:t>
            </w:r>
            <w:r w:rsidR="006A09A4">
              <w:rPr>
                <w:rFonts w:ascii="Arial" w:eastAsiaTheme="minorHAnsi" w:hAnsi="Arial" w:cs="Arial"/>
                <w:sz w:val="24"/>
                <w:szCs w:val="24"/>
              </w:rPr>
              <w:t>I</w:t>
            </w:r>
            <w:r w:rsidRPr="00CD794D">
              <w:rPr>
                <w:rFonts w:ascii="Arial" w:eastAsiaTheme="minorHAnsi" w:hAnsi="Arial" w:cs="Arial"/>
                <w:sz w:val="24"/>
                <w:szCs w:val="24"/>
              </w:rPr>
              <w:t>nDateTime</w:t>
            </w:r>
            <w:proofErr w:type="spellEnd"/>
          </w:p>
        </w:tc>
        <w:tc>
          <w:tcPr>
            <w:tcW w:w="2070" w:type="dxa"/>
          </w:tcPr>
          <w:p w14:paraId="1F0EE0E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Adjusted visit call in date/time should be provided if electronically collected call time has been adjusted manually. Actual call in and call out values are always preferred. Add Visit Changes segment when submitting adjusted times. </w:t>
            </w:r>
          </w:p>
        </w:tc>
        <w:tc>
          <w:tcPr>
            <w:tcW w:w="2610" w:type="dxa"/>
          </w:tcPr>
          <w:p w14:paraId="18D78944"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Adjusted In Date and Time</w:t>
            </w:r>
          </w:p>
        </w:tc>
        <w:tc>
          <w:tcPr>
            <w:tcW w:w="2700" w:type="dxa"/>
          </w:tcPr>
          <w:p w14:paraId="1F07CB3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20</w:t>
            </w:r>
          </w:p>
          <w:p w14:paraId="5FED0C91" w14:textId="77777777" w:rsidR="00D61036" w:rsidRDefault="00D61036" w:rsidP="0002685A">
            <w:pPr>
              <w:widowControl/>
              <w:adjustRightInd w:val="0"/>
              <w:rPr>
                <w:rFonts w:ascii="Arial" w:eastAsiaTheme="minorHAnsi" w:hAnsi="Arial" w:cs="Arial"/>
                <w:sz w:val="24"/>
                <w:szCs w:val="24"/>
              </w:rPr>
            </w:pPr>
          </w:p>
          <w:p w14:paraId="7D132211" w14:textId="04F25680"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63E7187B" w14:textId="77777777" w:rsidR="00D61036" w:rsidRDefault="00D61036" w:rsidP="0002685A">
            <w:pPr>
              <w:widowControl/>
              <w:adjustRightInd w:val="0"/>
              <w:rPr>
                <w:rFonts w:ascii="Arial" w:eastAsiaTheme="minorHAnsi" w:hAnsi="Arial" w:cs="Arial"/>
                <w:sz w:val="24"/>
                <w:szCs w:val="24"/>
              </w:rPr>
            </w:pPr>
          </w:p>
          <w:p w14:paraId="1FB9ACC7" w14:textId="24080CFD"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FORMAT: YYYY-MM-DDTHH:</w:t>
            </w:r>
            <w:proofErr w:type="gramStart"/>
            <w:r w:rsidRPr="00CD794D">
              <w:rPr>
                <w:rFonts w:ascii="Arial" w:eastAsiaTheme="minorHAnsi" w:hAnsi="Arial" w:cs="Arial"/>
                <w:sz w:val="24"/>
                <w:szCs w:val="24"/>
              </w:rPr>
              <w:t>MM:SSZ</w:t>
            </w:r>
            <w:proofErr w:type="gramEnd"/>
          </w:p>
        </w:tc>
      </w:tr>
      <w:tr w:rsidR="0002685A" w:rsidRPr="00CD794D" w14:paraId="3F33F527" w14:textId="77777777" w:rsidTr="009522FA">
        <w:tblPrEx>
          <w:tblLook w:val="0600" w:firstRow="0" w:lastRow="0" w:firstColumn="0" w:lastColumn="0" w:noHBand="1" w:noVBand="1"/>
        </w:tblPrEx>
        <w:trPr>
          <w:cantSplit/>
        </w:trPr>
        <w:tc>
          <w:tcPr>
            <w:tcW w:w="2695" w:type="dxa"/>
          </w:tcPr>
          <w:p w14:paraId="1D0732BF"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AdjOutDateTime</w:t>
            </w:r>
          </w:p>
        </w:tc>
        <w:tc>
          <w:tcPr>
            <w:tcW w:w="2070" w:type="dxa"/>
          </w:tcPr>
          <w:p w14:paraId="3832833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Adjusted visit call in date/time should be provided if electronically collected call time has been adjusted manually. Actual call in and call out values are always preferred. Add Visit Changes segment when submitting adjusted times. </w:t>
            </w:r>
          </w:p>
        </w:tc>
        <w:tc>
          <w:tcPr>
            <w:tcW w:w="2610" w:type="dxa"/>
          </w:tcPr>
          <w:p w14:paraId="04E150F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Adjusted Out Date and Time</w:t>
            </w:r>
          </w:p>
        </w:tc>
        <w:tc>
          <w:tcPr>
            <w:tcW w:w="2700" w:type="dxa"/>
          </w:tcPr>
          <w:p w14:paraId="69AC587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20</w:t>
            </w:r>
          </w:p>
          <w:p w14:paraId="104F1B3C" w14:textId="77777777" w:rsidR="00D61036" w:rsidRDefault="00D61036" w:rsidP="0002685A">
            <w:pPr>
              <w:widowControl/>
              <w:adjustRightInd w:val="0"/>
              <w:rPr>
                <w:rFonts w:ascii="Arial" w:eastAsiaTheme="minorHAnsi" w:hAnsi="Arial" w:cs="Arial"/>
                <w:sz w:val="24"/>
                <w:szCs w:val="24"/>
              </w:rPr>
            </w:pPr>
          </w:p>
          <w:p w14:paraId="6F7DF66F" w14:textId="33A306F8"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02D9DFA9" w14:textId="77777777" w:rsidR="00D61036" w:rsidRDefault="00D61036" w:rsidP="0002685A">
            <w:pPr>
              <w:widowControl/>
              <w:adjustRightInd w:val="0"/>
              <w:rPr>
                <w:rFonts w:ascii="Arial" w:eastAsiaTheme="minorHAnsi" w:hAnsi="Arial" w:cs="Arial"/>
                <w:sz w:val="24"/>
                <w:szCs w:val="24"/>
              </w:rPr>
            </w:pPr>
          </w:p>
          <w:p w14:paraId="52EBE819" w14:textId="45D476AF"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FORMAT: YYYY-MM-DDTHH:</w:t>
            </w:r>
            <w:proofErr w:type="gramStart"/>
            <w:r w:rsidRPr="00CD794D">
              <w:rPr>
                <w:rFonts w:ascii="Arial" w:eastAsiaTheme="minorHAnsi" w:hAnsi="Arial" w:cs="Arial"/>
                <w:sz w:val="24"/>
                <w:szCs w:val="24"/>
              </w:rPr>
              <w:t>MM:SSZ</w:t>
            </w:r>
            <w:proofErr w:type="gramEnd"/>
          </w:p>
        </w:tc>
      </w:tr>
      <w:tr w:rsidR="0002685A" w:rsidRPr="00CD794D" w14:paraId="21D8CFF9" w14:textId="77777777" w:rsidTr="009522FA">
        <w:tblPrEx>
          <w:tblLook w:val="0600" w:firstRow="0" w:lastRow="0" w:firstColumn="0" w:lastColumn="0" w:noHBand="1" w:noVBand="1"/>
        </w:tblPrEx>
        <w:trPr>
          <w:cantSplit/>
        </w:trPr>
        <w:tc>
          <w:tcPr>
            <w:tcW w:w="2695" w:type="dxa"/>
          </w:tcPr>
          <w:p w14:paraId="4750AC7D"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BillVisit</w:t>
            </w:r>
          </w:p>
        </w:tc>
        <w:tc>
          <w:tcPr>
            <w:tcW w:w="2070" w:type="dxa"/>
          </w:tcPr>
          <w:p w14:paraId="7CF610A5"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True is the expected value for all visits. False would be set if the visit is not to be considered for claims validation and reporting. False will </w:t>
            </w:r>
            <w:proofErr w:type="spellStart"/>
            <w:r w:rsidRPr="00CD794D">
              <w:rPr>
                <w:rFonts w:ascii="Arial" w:eastAsiaTheme="minorHAnsi" w:hAnsi="Arial" w:cs="Arial"/>
                <w:sz w:val="24"/>
                <w:szCs w:val="24"/>
              </w:rPr>
              <w:t>aslo</w:t>
            </w:r>
            <w:proofErr w:type="spellEnd"/>
            <w:r w:rsidRPr="00CD794D">
              <w:rPr>
                <w:rFonts w:ascii="Arial" w:eastAsiaTheme="minorHAnsi" w:hAnsi="Arial" w:cs="Arial"/>
                <w:sz w:val="24"/>
                <w:szCs w:val="24"/>
              </w:rPr>
              <w:t xml:space="preserve"> set the status of the visit to Omit.</w:t>
            </w:r>
          </w:p>
        </w:tc>
        <w:tc>
          <w:tcPr>
            <w:tcW w:w="2610" w:type="dxa"/>
          </w:tcPr>
          <w:p w14:paraId="06E996F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"true"</w:t>
            </w:r>
          </w:p>
        </w:tc>
        <w:tc>
          <w:tcPr>
            <w:tcW w:w="2700" w:type="dxa"/>
          </w:tcPr>
          <w:p w14:paraId="4A51092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"true" | "false"</w:t>
            </w:r>
          </w:p>
        </w:tc>
      </w:tr>
      <w:tr w:rsidR="0002685A" w:rsidRPr="00CD794D" w14:paraId="15DECF8D" w14:textId="77777777" w:rsidTr="009522FA">
        <w:tblPrEx>
          <w:tblLook w:val="0600" w:firstRow="0" w:lastRow="0" w:firstColumn="0" w:lastColumn="0" w:noHBand="1" w:noVBand="1"/>
        </w:tblPrEx>
        <w:trPr>
          <w:cantSplit/>
        </w:trPr>
        <w:tc>
          <w:tcPr>
            <w:tcW w:w="2695" w:type="dxa"/>
          </w:tcPr>
          <w:p w14:paraId="15AF3CC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Memo</w:t>
            </w:r>
          </w:p>
        </w:tc>
        <w:tc>
          <w:tcPr>
            <w:tcW w:w="2070" w:type="dxa"/>
          </w:tcPr>
          <w:p w14:paraId="7EBB766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Associated free form text. </w:t>
            </w:r>
          </w:p>
        </w:tc>
        <w:tc>
          <w:tcPr>
            <w:tcW w:w="2610" w:type="dxa"/>
          </w:tcPr>
          <w:p w14:paraId="78BA64FF"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Memo</w:t>
            </w:r>
          </w:p>
        </w:tc>
        <w:tc>
          <w:tcPr>
            <w:tcW w:w="2700" w:type="dxa"/>
          </w:tcPr>
          <w:p w14:paraId="46E6F5B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512</w:t>
            </w:r>
          </w:p>
          <w:p w14:paraId="13145305" w14:textId="77777777" w:rsidR="00D61036" w:rsidRDefault="00D61036" w:rsidP="0002685A">
            <w:pPr>
              <w:widowControl/>
              <w:adjustRightInd w:val="0"/>
              <w:rPr>
                <w:rFonts w:ascii="Arial" w:eastAsiaTheme="minorHAnsi" w:hAnsi="Arial" w:cs="Arial"/>
                <w:sz w:val="24"/>
                <w:szCs w:val="24"/>
              </w:rPr>
            </w:pPr>
          </w:p>
          <w:p w14:paraId="41B93141" w14:textId="7B65FFD4"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573201F4" w14:textId="77777777" w:rsidR="00D61036" w:rsidRDefault="00D61036" w:rsidP="0002685A">
            <w:pPr>
              <w:widowControl/>
              <w:adjustRightInd w:val="0"/>
              <w:rPr>
                <w:rFonts w:ascii="Arial" w:eastAsiaTheme="minorHAnsi" w:hAnsi="Arial" w:cs="Arial"/>
                <w:sz w:val="24"/>
                <w:szCs w:val="24"/>
              </w:rPr>
            </w:pPr>
          </w:p>
          <w:p w14:paraId="21C17629" w14:textId="0DC199B2"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Special Characters </w:t>
            </w:r>
            <w:proofErr w:type="gramStart"/>
            <w:r w:rsidRPr="00CD794D">
              <w:rPr>
                <w:rFonts w:ascii="Arial" w:eastAsiaTheme="minorHAnsi" w:hAnsi="Arial" w:cs="Arial"/>
                <w:sz w:val="24"/>
                <w:szCs w:val="24"/>
              </w:rPr>
              <w:t>_ .</w:t>
            </w:r>
            <w:proofErr w:type="gramEnd"/>
            <w:r w:rsidRPr="00CD794D">
              <w:rPr>
                <w:rFonts w:ascii="Arial" w:eastAsiaTheme="minorHAnsi" w:hAnsi="Arial" w:cs="Arial"/>
                <w:sz w:val="24"/>
                <w:szCs w:val="24"/>
              </w:rPr>
              <w:t xml:space="preserve"> ' </w:t>
            </w:r>
            <w:proofErr w:type="gramStart"/>
            <w:r w:rsidRPr="00CD794D">
              <w:rPr>
                <w:rFonts w:ascii="Arial" w:eastAsiaTheme="minorHAnsi" w:hAnsi="Arial" w:cs="Arial"/>
                <w:sz w:val="24"/>
                <w:szCs w:val="24"/>
              </w:rPr>
              <w:t>- ,</w:t>
            </w:r>
            <w:proofErr w:type="gramEnd"/>
            <w:r w:rsidRPr="00CD794D">
              <w:rPr>
                <w:rFonts w:ascii="Arial" w:eastAsiaTheme="minorHAnsi" w:hAnsi="Arial" w:cs="Arial"/>
                <w:sz w:val="24"/>
                <w:szCs w:val="24"/>
              </w:rPr>
              <w:t xml:space="preserve"> space supported</w:t>
            </w:r>
          </w:p>
        </w:tc>
      </w:tr>
    </w:tbl>
    <w:p w14:paraId="44F58BFB" w14:textId="78A35730" w:rsidR="0002685A" w:rsidRPr="00CD794D" w:rsidRDefault="0002685A" w:rsidP="0002685A">
      <w:pPr>
        <w:rPr>
          <w:rFonts w:ascii="Arial" w:hAnsi="Arial" w:cs="Arial"/>
          <w:sz w:val="24"/>
          <w:szCs w:val="24"/>
        </w:rPr>
      </w:pPr>
    </w:p>
    <w:p w14:paraId="70EE5571" w14:textId="77777777" w:rsidR="00D61036" w:rsidRDefault="00D61036">
      <w:pPr>
        <w:rPr>
          <w:rFonts w:ascii="Arial" w:eastAsia="Calibri" w:hAnsi="Arial" w:cs="Arial"/>
          <w:b/>
          <w:sz w:val="24"/>
          <w:szCs w:val="12"/>
        </w:rPr>
      </w:pPr>
      <w:r>
        <w:rPr>
          <w:rFonts w:cs="Arial"/>
        </w:rPr>
        <w:br w:type="page"/>
      </w:r>
    </w:p>
    <w:p w14:paraId="5898076F" w14:textId="3481C1A3" w:rsidR="0002685A" w:rsidRPr="00CD794D" w:rsidRDefault="0002685A" w:rsidP="0002685A">
      <w:pPr>
        <w:pStyle w:val="Heading2"/>
        <w:rPr>
          <w:rFonts w:cs="Arial"/>
        </w:rPr>
      </w:pPr>
      <w:bookmarkStart w:id="20" w:name="_Toc88942782"/>
      <w:r w:rsidRPr="00CD794D">
        <w:rPr>
          <w:rFonts w:cs="Arial"/>
        </w:rPr>
        <w:lastRenderedPageBreak/>
        <w:t>Calls</w:t>
      </w:r>
      <w:bookmarkEnd w:id="20"/>
    </w:p>
    <w:p w14:paraId="13B06838" w14:textId="7F178383" w:rsidR="0002685A" w:rsidRPr="00CD794D" w:rsidRDefault="002F605B" w:rsidP="0002685A">
      <w:pPr>
        <w:rPr>
          <w:rFonts w:ascii="Arial" w:hAnsi="Arial" w:cs="Arial"/>
          <w:sz w:val="24"/>
          <w:szCs w:val="24"/>
        </w:rPr>
      </w:pPr>
      <w:r w:rsidRPr="00CD794D">
        <w:rPr>
          <w:rFonts w:ascii="Arial" w:hAnsi="Arial" w:cs="Arial"/>
          <w:sz w:val="24"/>
          <w:szCs w:val="24"/>
        </w:rPr>
        <w:t>OPTIONAL</w:t>
      </w:r>
      <w:r w:rsidR="0002685A" w:rsidRPr="00CD794D">
        <w:rPr>
          <w:rFonts w:ascii="Arial" w:hAnsi="Arial" w:cs="Arial"/>
          <w:sz w:val="24"/>
          <w:szCs w:val="24"/>
        </w:rPr>
        <w:t xml:space="preserve">. Calls include any type of clock in or clock out depending on system capabilities. Note that some vendor systems may not record some visit activity as calls. If this is the case, the call element can be omitted. </w:t>
      </w:r>
    </w:p>
    <w:p w14:paraId="5C38FC17" w14:textId="77777777" w:rsidR="0002685A" w:rsidRPr="00CD794D" w:rsidRDefault="0002685A" w:rsidP="0002685A">
      <w:pPr>
        <w:rPr>
          <w:rFonts w:ascii="Arial" w:hAnsi="Arial" w:cs="Arial"/>
          <w:sz w:val="24"/>
          <w:szCs w:val="24"/>
        </w:rPr>
      </w:pPr>
    </w:p>
    <w:p w14:paraId="2D54BEB4" w14:textId="0B2613BF" w:rsidR="0002685A" w:rsidRPr="00CD794D" w:rsidRDefault="0002685A" w:rsidP="0002685A">
      <w:pPr>
        <w:rPr>
          <w:rFonts w:ascii="Arial" w:hAnsi="Arial" w:cs="Arial"/>
          <w:sz w:val="24"/>
          <w:szCs w:val="24"/>
        </w:rPr>
      </w:pPr>
      <w:r w:rsidRPr="00CD794D">
        <w:rPr>
          <w:rFonts w:ascii="Arial" w:hAnsi="Arial" w:cs="Arial"/>
          <w:sz w:val="24"/>
          <w:szCs w:val="24"/>
        </w:rPr>
        <w:t>If adjusted times are included in the parent visit element of the visit, a Visit Changes segment must be sent. This is an OPTIONAL segment only when visit data is being adjusted.</w:t>
      </w:r>
    </w:p>
    <w:p w14:paraId="4ED034FE" w14:textId="7B177E39" w:rsidR="0002685A" w:rsidRPr="00CD794D" w:rsidRDefault="0002685A" w:rsidP="0002685A">
      <w:pPr>
        <w:rPr>
          <w:rFonts w:ascii="Arial" w:hAnsi="Arial" w:cs="Arial"/>
          <w:sz w:val="24"/>
          <w:szCs w:val="24"/>
        </w:rPr>
      </w:pPr>
    </w:p>
    <w:tbl>
      <w:tblPr>
        <w:tblStyle w:val="TableGrid"/>
        <w:tblW w:w="10075" w:type="dxa"/>
        <w:tblLayout w:type="fixed"/>
        <w:tblLook w:val="0620" w:firstRow="1" w:lastRow="0" w:firstColumn="0" w:lastColumn="0" w:noHBand="1" w:noVBand="1"/>
      </w:tblPr>
      <w:tblGrid>
        <w:gridCol w:w="2965"/>
        <w:gridCol w:w="2160"/>
        <w:gridCol w:w="2250"/>
        <w:gridCol w:w="2700"/>
      </w:tblGrid>
      <w:tr w:rsidR="0002685A" w:rsidRPr="00CD794D" w14:paraId="485DA726" w14:textId="77777777" w:rsidTr="008B6B05">
        <w:trPr>
          <w:cantSplit/>
          <w:tblHeader/>
        </w:trPr>
        <w:tc>
          <w:tcPr>
            <w:tcW w:w="2965" w:type="dxa"/>
          </w:tcPr>
          <w:p w14:paraId="2441890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160" w:type="dxa"/>
          </w:tcPr>
          <w:p w14:paraId="0132B9D9"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250" w:type="dxa"/>
          </w:tcPr>
          <w:p w14:paraId="1210675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700" w:type="dxa"/>
          </w:tcPr>
          <w:p w14:paraId="1A584BB9"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02685A" w:rsidRPr="00CD794D" w14:paraId="30DBA324" w14:textId="77777777" w:rsidTr="00567853">
        <w:trPr>
          <w:cantSplit/>
        </w:trPr>
        <w:tc>
          <w:tcPr>
            <w:tcW w:w="2965" w:type="dxa"/>
          </w:tcPr>
          <w:p w14:paraId="67C7F69F"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CallExternalID</w:t>
            </w:r>
          </w:p>
        </w:tc>
        <w:tc>
          <w:tcPr>
            <w:tcW w:w="2160" w:type="dxa"/>
          </w:tcPr>
          <w:p w14:paraId="7D4D284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Call identifier in the external system</w:t>
            </w:r>
          </w:p>
        </w:tc>
        <w:tc>
          <w:tcPr>
            <w:tcW w:w="2250" w:type="dxa"/>
          </w:tcPr>
          <w:p w14:paraId="140FD317"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Call Identifier</w:t>
            </w:r>
          </w:p>
        </w:tc>
        <w:tc>
          <w:tcPr>
            <w:tcW w:w="2700" w:type="dxa"/>
          </w:tcPr>
          <w:p w14:paraId="719C1461"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16</w:t>
            </w:r>
          </w:p>
          <w:p w14:paraId="6DAEC942" w14:textId="77777777" w:rsidR="00D61036" w:rsidRDefault="00D61036" w:rsidP="0002685A">
            <w:pPr>
              <w:widowControl/>
              <w:adjustRightInd w:val="0"/>
              <w:rPr>
                <w:rFonts w:ascii="Arial" w:eastAsiaTheme="minorHAnsi" w:hAnsi="Arial" w:cs="Arial"/>
                <w:sz w:val="24"/>
                <w:szCs w:val="24"/>
              </w:rPr>
            </w:pPr>
          </w:p>
          <w:p w14:paraId="3E21C6FD" w14:textId="0250B7FB"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02685A" w:rsidRPr="00CD794D" w14:paraId="367060EE" w14:textId="77777777" w:rsidTr="00567853">
        <w:trPr>
          <w:cantSplit/>
        </w:trPr>
        <w:tc>
          <w:tcPr>
            <w:tcW w:w="2965" w:type="dxa"/>
          </w:tcPr>
          <w:p w14:paraId="750E5DA3"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CallDateTime</w:t>
            </w:r>
          </w:p>
        </w:tc>
        <w:tc>
          <w:tcPr>
            <w:tcW w:w="2160" w:type="dxa"/>
          </w:tcPr>
          <w:p w14:paraId="432B33F2"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Event date time. Must be to the second.</w:t>
            </w:r>
          </w:p>
        </w:tc>
        <w:tc>
          <w:tcPr>
            <w:tcW w:w="2250" w:type="dxa"/>
          </w:tcPr>
          <w:p w14:paraId="6B749CF5"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Call Date and Time</w:t>
            </w:r>
          </w:p>
        </w:tc>
        <w:tc>
          <w:tcPr>
            <w:tcW w:w="2700" w:type="dxa"/>
          </w:tcPr>
          <w:p w14:paraId="654E3397"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20</w:t>
            </w:r>
          </w:p>
          <w:p w14:paraId="77B81424" w14:textId="77777777" w:rsidR="00D61036" w:rsidRDefault="00D61036" w:rsidP="0002685A">
            <w:pPr>
              <w:widowControl/>
              <w:adjustRightInd w:val="0"/>
              <w:rPr>
                <w:rFonts w:ascii="Arial" w:eastAsiaTheme="minorHAnsi" w:hAnsi="Arial" w:cs="Arial"/>
                <w:sz w:val="24"/>
                <w:szCs w:val="24"/>
              </w:rPr>
            </w:pPr>
          </w:p>
          <w:p w14:paraId="1DF87876" w14:textId="616CF9DB" w:rsidR="00AA3A8B"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FORMAT: YYYY</w:t>
            </w:r>
            <w:r w:rsidR="00CA702F">
              <w:rPr>
                <w:rFonts w:ascii="Arial" w:eastAsiaTheme="minorHAnsi" w:hAnsi="Arial" w:cs="Arial"/>
                <w:sz w:val="24"/>
                <w:szCs w:val="24"/>
              </w:rPr>
              <w:t>-</w:t>
            </w:r>
            <w:r w:rsidRPr="00CD794D">
              <w:rPr>
                <w:rFonts w:ascii="Arial" w:eastAsiaTheme="minorHAnsi" w:hAnsi="Arial" w:cs="Arial"/>
                <w:sz w:val="24"/>
                <w:szCs w:val="24"/>
              </w:rPr>
              <w:t>MM</w:t>
            </w:r>
            <w:r w:rsidR="00CA702F">
              <w:rPr>
                <w:rFonts w:ascii="Arial" w:eastAsiaTheme="minorHAnsi" w:hAnsi="Arial" w:cs="Arial"/>
                <w:sz w:val="24"/>
                <w:szCs w:val="24"/>
              </w:rPr>
              <w:t>-</w:t>
            </w:r>
            <w:r w:rsidRPr="00CD794D">
              <w:rPr>
                <w:rFonts w:ascii="Arial" w:eastAsiaTheme="minorHAnsi" w:hAnsi="Arial" w:cs="Arial"/>
                <w:sz w:val="24"/>
                <w:szCs w:val="24"/>
              </w:rPr>
              <w:t>DD</w:t>
            </w:r>
            <w:r w:rsidR="00C41307">
              <w:rPr>
                <w:rFonts w:ascii="Arial" w:eastAsiaTheme="minorHAnsi" w:hAnsi="Arial" w:cs="Arial"/>
                <w:sz w:val="24"/>
                <w:szCs w:val="24"/>
              </w:rPr>
              <w:t>T</w:t>
            </w:r>
            <w:r w:rsidRPr="00CD794D">
              <w:rPr>
                <w:rFonts w:ascii="Arial" w:eastAsiaTheme="minorHAnsi" w:hAnsi="Arial" w:cs="Arial"/>
                <w:sz w:val="24"/>
                <w:szCs w:val="24"/>
              </w:rPr>
              <w:t>HH</w:t>
            </w:r>
            <w:r w:rsidR="00C41307">
              <w:rPr>
                <w:rFonts w:ascii="Arial" w:eastAsiaTheme="minorHAnsi" w:hAnsi="Arial" w:cs="Arial"/>
                <w:sz w:val="24"/>
                <w:szCs w:val="24"/>
              </w:rPr>
              <w:t>:</w:t>
            </w:r>
            <w:proofErr w:type="gramStart"/>
            <w:r w:rsidRPr="00CD794D">
              <w:rPr>
                <w:rFonts w:ascii="Arial" w:eastAsiaTheme="minorHAnsi" w:hAnsi="Arial" w:cs="Arial"/>
                <w:sz w:val="24"/>
                <w:szCs w:val="24"/>
              </w:rPr>
              <w:t>MM</w:t>
            </w:r>
            <w:r w:rsidR="00C41307">
              <w:rPr>
                <w:rFonts w:ascii="Arial" w:eastAsiaTheme="minorHAnsi" w:hAnsi="Arial" w:cs="Arial"/>
                <w:sz w:val="24"/>
                <w:szCs w:val="24"/>
              </w:rPr>
              <w:t>:</w:t>
            </w:r>
            <w:r w:rsidRPr="00CD794D">
              <w:rPr>
                <w:rFonts w:ascii="Arial" w:eastAsiaTheme="minorHAnsi" w:hAnsi="Arial" w:cs="Arial"/>
                <w:sz w:val="24"/>
                <w:szCs w:val="24"/>
              </w:rPr>
              <w:t>SS</w:t>
            </w:r>
            <w:r w:rsidR="00C41307">
              <w:rPr>
                <w:rFonts w:ascii="Arial" w:eastAsiaTheme="minorHAnsi" w:hAnsi="Arial" w:cs="Arial"/>
                <w:sz w:val="24"/>
                <w:szCs w:val="24"/>
              </w:rPr>
              <w:t>Z</w:t>
            </w:r>
            <w:proofErr w:type="gramEnd"/>
          </w:p>
          <w:p w14:paraId="73B65F3B" w14:textId="2CBA2C76" w:rsidR="0002685A" w:rsidRPr="00CD794D" w:rsidRDefault="0002685A" w:rsidP="0002685A">
            <w:pPr>
              <w:widowControl/>
              <w:adjustRightInd w:val="0"/>
              <w:rPr>
                <w:rFonts w:ascii="Arial" w:eastAsiaTheme="minorHAnsi" w:hAnsi="Arial" w:cs="Arial"/>
                <w:sz w:val="24"/>
                <w:szCs w:val="24"/>
              </w:rPr>
            </w:pPr>
          </w:p>
        </w:tc>
      </w:tr>
      <w:tr w:rsidR="0002685A" w:rsidRPr="00CD794D" w14:paraId="0BE85D6C" w14:textId="77777777" w:rsidTr="00567853">
        <w:trPr>
          <w:cantSplit/>
        </w:trPr>
        <w:tc>
          <w:tcPr>
            <w:tcW w:w="2965" w:type="dxa"/>
          </w:tcPr>
          <w:p w14:paraId="1043661A"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CallAssignment</w:t>
            </w:r>
          </w:p>
        </w:tc>
        <w:tc>
          <w:tcPr>
            <w:tcW w:w="2160" w:type="dxa"/>
          </w:tcPr>
          <w:p w14:paraId="04B0AC8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This call segment information reference values: Time In, Time Out, Other. Other would be used for a call that is interim using the IVR system if needed for full call capture. </w:t>
            </w:r>
          </w:p>
        </w:tc>
        <w:tc>
          <w:tcPr>
            <w:tcW w:w="2250" w:type="dxa"/>
          </w:tcPr>
          <w:p w14:paraId="08D813B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"Time In" | "Time Out" | "Other"</w:t>
            </w:r>
          </w:p>
        </w:tc>
        <w:tc>
          <w:tcPr>
            <w:tcW w:w="2700" w:type="dxa"/>
          </w:tcPr>
          <w:p w14:paraId="6478DDF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"Time In" | "Time Out" | "Other"</w:t>
            </w:r>
          </w:p>
        </w:tc>
      </w:tr>
      <w:tr w:rsidR="0002685A" w:rsidRPr="00CD794D" w14:paraId="1B849B94" w14:textId="77777777" w:rsidTr="00567853">
        <w:trPr>
          <w:cantSplit/>
        </w:trPr>
        <w:tc>
          <w:tcPr>
            <w:tcW w:w="2965" w:type="dxa"/>
          </w:tcPr>
          <w:p w14:paraId="6C54A20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GroupCode</w:t>
            </w:r>
          </w:p>
        </w:tc>
        <w:tc>
          <w:tcPr>
            <w:tcW w:w="2160" w:type="dxa"/>
          </w:tcPr>
          <w:p w14:paraId="05D9677A"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GroupCode applies to visits for a single caregiver that provides services to multiple clients that occur during the same time span. It is used to reassemble all members of the group and will impact state reporting and analytics for overlapping visits. If this functionality is provided by the Alternate EVV vendor.</w:t>
            </w:r>
          </w:p>
        </w:tc>
        <w:tc>
          <w:tcPr>
            <w:tcW w:w="2250" w:type="dxa"/>
          </w:tcPr>
          <w:p w14:paraId="006360F5"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Group Code</w:t>
            </w:r>
          </w:p>
        </w:tc>
        <w:tc>
          <w:tcPr>
            <w:tcW w:w="2700" w:type="dxa"/>
          </w:tcPr>
          <w:p w14:paraId="30E2857F"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6</w:t>
            </w:r>
          </w:p>
          <w:p w14:paraId="79193466" w14:textId="77777777" w:rsidR="00D61036" w:rsidRDefault="00D61036" w:rsidP="0002685A">
            <w:pPr>
              <w:widowControl/>
              <w:adjustRightInd w:val="0"/>
              <w:rPr>
                <w:rFonts w:ascii="Arial" w:eastAsiaTheme="minorHAnsi" w:hAnsi="Arial" w:cs="Arial"/>
                <w:sz w:val="24"/>
                <w:szCs w:val="24"/>
              </w:rPr>
            </w:pPr>
          </w:p>
          <w:p w14:paraId="0E47FA6F" w14:textId="06A4BDFD"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247DA1FF" w14:textId="77777777" w:rsidR="00D61036" w:rsidRDefault="00D61036" w:rsidP="0002685A">
            <w:pPr>
              <w:widowControl/>
              <w:adjustRightInd w:val="0"/>
              <w:rPr>
                <w:rFonts w:ascii="Arial" w:eastAsiaTheme="minorHAnsi" w:hAnsi="Arial" w:cs="Arial"/>
                <w:sz w:val="24"/>
                <w:szCs w:val="24"/>
              </w:rPr>
            </w:pPr>
          </w:p>
          <w:p w14:paraId="7F8B3BDD" w14:textId="56FC34AD"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02685A" w:rsidRPr="00CD794D" w14:paraId="414C3E5B" w14:textId="77777777" w:rsidTr="00567853">
        <w:trPr>
          <w:cantSplit/>
        </w:trPr>
        <w:tc>
          <w:tcPr>
            <w:tcW w:w="2965" w:type="dxa"/>
          </w:tcPr>
          <w:p w14:paraId="49513C3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CallType</w:t>
            </w:r>
          </w:p>
        </w:tc>
        <w:tc>
          <w:tcPr>
            <w:tcW w:w="2160" w:type="dxa"/>
          </w:tcPr>
          <w:p w14:paraId="4C807781"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The type of device used to create the event. Any call with GPS data collected should be identified as Mobile. FVV should be used for any type of fixed verification device. Other is the capture of call data through a method not specified as Mobile, Telephony, FVV, or Manual. Only use based on Sandata team recommendation. Visit Changes segment required for CallType = Manual</w:t>
            </w:r>
          </w:p>
        </w:tc>
        <w:tc>
          <w:tcPr>
            <w:tcW w:w="2250" w:type="dxa"/>
          </w:tcPr>
          <w:p w14:paraId="7775620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"Telephony" | "Mobile" | "FVV" | "Manual" | "Other"</w:t>
            </w:r>
          </w:p>
        </w:tc>
        <w:tc>
          <w:tcPr>
            <w:tcW w:w="2700" w:type="dxa"/>
          </w:tcPr>
          <w:p w14:paraId="6D3FBD4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Telephony | Mobile | FVV | Manual | Other</w:t>
            </w:r>
          </w:p>
        </w:tc>
      </w:tr>
      <w:tr w:rsidR="0002685A" w:rsidRPr="00CD794D" w14:paraId="2E925663" w14:textId="77777777" w:rsidTr="00567853">
        <w:trPr>
          <w:cantSplit/>
        </w:trPr>
        <w:tc>
          <w:tcPr>
            <w:tcW w:w="2965" w:type="dxa"/>
          </w:tcPr>
          <w:p w14:paraId="2500F783"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ProcedureCode </w:t>
            </w:r>
          </w:p>
        </w:tc>
        <w:tc>
          <w:tcPr>
            <w:tcW w:w="2160" w:type="dxa"/>
          </w:tcPr>
          <w:p w14:paraId="312416E3"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This is the billable procedure code which would be mapped to the associated service per the program definition.</w:t>
            </w:r>
          </w:p>
        </w:tc>
        <w:tc>
          <w:tcPr>
            <w:tcW w:w="2250" w:type="dxa"/>
          </w:tcPr>
          <w:p w14:paraId="508EC214"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HCPCS code column</w:t>
            </w:r>
          </w:p>
        </w:tc>
        <w:tc>
          <w:tcPr>
            <w:tcW w:w="2700" w:type="dxa"/>
          </w:tcPr>
          <w:p w14:paraId="0A2CF303"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See Services + Modifiers Appendix 2</w:t>
            </w:r>
          </w:p>
          <w:p w14:paraId="14EB85BF" w14:textId="77777777" w:rsidR="00D61036" w:rsidRDefault="00D61036" w:rsidP="0002685A">
            <w:pPr>
              <w:widowControl/>
              <w:adjustRightInd w:val="0"/>
              <w:rPr>
                <w:rFonts w:ascii="Arial" w:eastAsiaTheme="minorHAnsi" w:hAnsi="Arial" w:cs="Arial"/>
                <w:sz w:val="24"/>
                <w:szCs w:val="24"/>
              </w:rPr>
            </w:pPr>
          </w:p>
          <w:p w14:paraId="0FB85B46" w14:textId="02BC829D"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02685A" w:rsidRPr="00CD794D" w14:paraId="1135E6B9" w14:textId="77777777" w:rsidTr="00567853">
        <w:trPr>
          <w:cantSplit/>
        </w:trPr>
        <w:tc>
          <w:tcPr>
            <w:tcW w:w="2965" w:type="dxa"/>
          </w:tcPr>
          <w:p w14:paraId="3F08D228"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ClientIdentifierOnCall</w:t>
            </w:r>
          </w:p>
        </w:tc>
        <w:tc>
          <w:tcPr>
            <w:tcW w:w="2160" w:type="dxa"/>
          </w:tcPr>
          <w:p w14:paraId="5073193A"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If a client identifier was entered on the call, this value should be provided.</w:t>
            </w:r>
          </w:p>
        </w:tc>
        <w:tc>
          <w:tcPr>
            <w:tcW w:w="2250" w:type="dxa"/>
          </w:tcPr>
          <w:p w14:paraId="6A9BB7F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Third Party EVV Client Identifier on Call</w:t>
            </w:r>
          </w:p>
        </w:tc>
        <w:tc>
          <w:tcPr>
            <w:tcW w:w="2700" w:type="dxa"/>
          </w:tcPr>
          <w:p w14:paraId="5EAC0969"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10</w:t>
            </w:r>
          </w:p>
          <w:p w14:paraId="27B7F896" w14:textId="77777777" w:rsidR="00D61036" w:rsidRDefault="00D61036" w:rsidP="0002685A">
            <w:pPr>
              <w:widowControl/>
              <w:adjustRightInd w:val="0"/>
              <w:rPr>
                <w:rFonts w:ascii="Arial" w:eastAsiaTheme="minorHAnsi" w:hAnsi="Arial" w:cs="Arial"/>
                <w:sz w:val="24"/>
                <w:szCs w:val="24"/>
              </w:rPr>
            </w:pPr>
          </w:p>
          <w:p w14:paraId="72ED35CD" w14:textId="2A76B985"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02685A" w:rsidRPr="00CD794D" w14:paraId="1076B594" w14:textId="77777777" w:rsidTr="00567853">
        <w:trPr>
          <w:cantSplit/>
        </w:trPr>
        <w:tc>
          <w:tcPr>
            <w:tcW w:w="2965" w:type="dxa"/>
          </w:tcPr>
          <w:p w14:paraId="5BE0F463"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MobileLogin</w:t>
            </w:r>
          </w:p>
        </w:tc>
        <w:tc>
          <w:tcPr>
            <w:tcW w:w="2160" w:type="dxa"/>
          </w:tcPr>
          <w:p w14:paraId="600C681C"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Login used if a mobile application is in use for GPS calls. Required if CallType = Mobile.</w:t>
            </w:r>
          </w:p>
        </w:tc>
        <w:tc>
          <w:tcPr>
            <w:tcW w:w="2250" w:type="dxa"/>
          </w:tcPr>
          <w:p w14:paraId="5702D476"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Mobile Login </w:t>
            </w:r>
          </w:p>
        </w:tc>
        <w:tc>
          <w:tcPr>
            <w:tcW w:w="2700" w:type="dxa"/>
          </w:tcPr>
          <w:p w14:paraId="45F412F9"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64</w:t>
            </w:r>
          </w:p>
          <w:p w14:paraId="3D419DF3" w14:textId="77777777" w:rsidR="00D61036" w:rsidRDefault="00D61036" w:rsidP="0002685A">
            <w:pPr>
              <w:widowControl/>
              <w:adjustRightInd w:val="0"/>
              <w:rPr>
                <w:rFonts w:ascii="Arial" w:eastAsiaTheme="minorHAnsi" w:hAnsi="Arial" w:cs="Arial"/>
                <w:sz w:val="24"/>
                <w:szCs w:val="24"/>
              </w:rPr>
            </w:pPr>
          </w:p>
          <w:p w14:paraId="781DF470" w14:textId="57C8611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 if not a Mobile CallType</w:t>
            </w:r>
          </w:p>
          <w:p w14:paraId="7911C2D8" w14:textId="77777777" w:rsidR="00D61036" w:rsidRDefault="00D61036" w:rsidP="0002685A">
            <w:pPr>
              <w:widowControl/>
              <w:adjustRightInd w:val="0"/>
              <w:rPr>
                <w:rFonts w:ascii="Arial" w:eastAsiaTheme="minorHAnsi" w:hAnsi="Arial" w:cs="Arial"/>
                <w:sz w:val="24"/>
                <w:szCs w:val="24"/>
              </w:rPr>
            </w:pPr>
          </w:p>
          <w:p w14:paraId="229D87FD" w14:textId="19555104"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02685A" w:rsidRPr="00CD794D" w14:paraId="1B768C31" w14:textId="77777777" w:rsidTr="00567853">
        <w:trPr>
          <w:cantSplit/>
        </w:trPr>
        <w:tc>
          <w:tcPr>
            <w:tcW w:w="2965" w:type="dxa"/>
          </w:tcPr>
          <w:p w14:paraId="352098E0"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CallLatitude</w:t>
            </w:r>
          </w:p>
        </w:tc>
        <w:tc>
          <w:tcPr>
            <w:tcW w:w="2160" w:type="dxa"/>
          </w:tcPr>
          <w:p w14:paraId="3E95A65D"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GPS latitude recorded during event. Latitude has a range of -90 to 90 with a </w:t>
            </w:r>
            <w:proofErr w:type="gramStart"/>
            <w:r w:rsidRPr="00CD794D">
              <w:rPr>
                <w:rFonts w:ascii="Arial" w:eastAsiaTheme="minorHAnsi" w:hAnsi="Arial" w:cs="Arial"/>
                <w:sz w:val="24"/>
                <w:szCs w:val="24"/>
              </w:rPr>
              <w:t>15 digit</w:t>
            </w:r>
            <w:proofErr w:type="gramEnd"/>
            <w:r w:rsidRPr="00CD794D">
              <w:rPr>
                <w:rFonts w:ascii="Arial" w:eastAsiaTheme="minorHAnsi" w:hAnsi="Arial" w:cs="Arial"/>
                <w:sz w:val="24"/>
                <w:szCs w:val="24"/>
              </w:rPr>
              <w:t xml:space="preserve"> precision. Required for CallType = Mobile</w:t>
            </w:r>
          </w:p>
        </w:tc>
        <w:tc>
          <w:tcPr>
            <w:tcW w:w="2250" w:type="dxa"/>
          </w:tcPr>
          <w:p w14:paraId="0E1C0139" w14:textId="77777777" w:rsidR="0002685A" w:rsidRPr="00CD794D" w:rsidRDefault="0002685A" w:rsidP="0002685A">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Lattitude</w:t>
            </w:r>
            <w:proofErr w:type="spellEnd"/>
          </w:p>
        </w:tc>
        <w:tc>
          <w:tcPr>
            <w:tcW w:w="2700" w:type="dxa"/>
          </w:tcPr>
          <w:p w14:paraId="56BE5694"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Decimal with sign if negative 2 primary.</w:t>
            </w:r>
            <w:proofErr w:type="gramStart"/>
            <w:r w:rsidRPr="00CD794D">
              <w:rPr>
                <w:rFonts w:ascii="Arial" w:eastAsiaTheme="minorHAnsi" w:hAnsi="Arial" w:cs="Arial"/>
                <w:sz w:val="24"/>
                <w:szCs w:val="24"/>
              </w:rPr>
              <w:t>15 digit</w:t>
            </w:r>
            <w:proofErr w:type="gramEnd"/>
            <w:r w:rsidRPr="00CD794D">
              <w:rPr>
                <w:rFonts w:ascii="Arial" w:eastAsiaTheme="minorHAnsi" w:hAnsi="Arial" w:cs="Arial"/>
                <w:sz w:val="24"/>
                <w:szCs w:val="24"/>
              </w:rPr>
              <w:t xml:space="preserve"> precision</w:t>
            </w:r>
          </w:p>
          <w:p w14:paraId="1C5177CF" w14:textId="77777777" w:rsidR="00D61036" w:rsidRDefault="00D61036" w:rsidP="0002685A">
            <w:pPr>
              <w:widowControl/>
              <w:adjustRightInd w:val="0"/>
              <w:rPr>
                <w:rFonts w:ascii="Arial" w:eastAsiaTheme="minorHAnsi" w:hAnsi="Arial" w:cs="Arial"/>
                <w:sz w:val="24"/>
                <w:szCs w:val="24"/>
              </w:rPr>
            </w:pPr>
          </w:p>
          <w:p w14:paraId="755E36E6" w14:textId="396CC1BE"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 if not a Mobile CallType</w:t>
            </w:r>
          </w:p>
          <w:p w14:paraId="216662CE" w14:textId="77777777" w:rsidR="00D61036" w:rsidRDefault="00D61036" w:rsidP="0002685A">
            <w:pPr>
              <w:widowControl/>
              <w:adjustRightInd w:val="0"/>
              <w:rPr>
                <w:rFonts w:ascii="Arial" w:eastAsiaTheme="minorHAnsi" w:hAnsi="Arial" w:cs="Arial"/>
                <w:sz w:val="24"/>
                <w:szCs w:val="24"/>
              </w:rPr>
            </w:pPr>
          </w:p>
          <w:p w14:paraId="6367AD77" w14:textId="7C6DF53F"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Decimal format with (</w:t>
            </w:r>
            <w:proofErr w:type="gramStart"/>
            <w:r w:rsidRPr="00CD794D">
              <w:rPr>
                <w:rFonts w:ascii="Arial" w:eastAsiaTheme="minorHAnsi" w:hAnsi="Arial" w:cs="Arial"/>
                <w:sz w:val="24"/>
                <w:szCs w:val="24"/>
              </w:rPr>
              <w:t>-)XX</w:t>
            </w:r>
            <w:proofErr w:type="gramEnd"/>
            <w:r w:rsidRPr="00CD794D">
              <w:rPr>
                <w:rFonts w:ascii="Arial" w:eastAsiaTheme="minorHAnsi" w:hAnsi="Arial" w:cs="Arial"/>
                <w:sz w:val="24"/>
                <w:szCs w:val="24"/>
              </w:rPr>
              <w:t xml:space="preserve"> . XXXXXXXXXXXXXXX digits </w:t>
            </w:r>
          </w:p>
        </w:tc>
      </w:tr>
      <w:tr w:rsidR="0002685A" w:rsidRPr="00CD794D" w14:paraId="723C6564" w14:textId="77777777" w:rsidTr="00567853">
        <w:trPr>
          <w:cantSplit/>
        </w:trPr>
        <w:tc>
          <w:tcPr>
            <w:tcW w:w="2965" w:type="dxa"/>
          </w:tcPr>
          <w:p w14:paraId="2DED0519"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CallLongitude</w:t>
            </w:r>
          </w:p>
        </w:tc>
        <w:tc>
          <w:tcPr>
            <w:tcW w:w="2160" w:type="dxa"/>
          </w:tcPr>
          <w:p w14:paraId="78E96CFD"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GPS longitude recorded during event. Longitude has a range of -180 to 180 with a </w:t>
            </w:r>
            <w:proofErr w:type="gramStart"/>
            <w:r w:rsidRPr="00CD794D">
              <w:rPr>
                <w:rFonts w:ascii="Arial" w:eastAsiaTheme="minorHAnsi" w:hAnsi="Arial" w:cs="Arial"/>
                <w:sz w:val="24"/>
                <w:szCs w:val="24"/>
              </w:rPr>
              <w:t>15 digit</w:t>
            </w:r>
            <w:proofErr w:type="gramEnd"/>
            <w:r w:rsidRPr="00CD794D">
              <w:rPr>
                <w:rFonts w:ascii="Arial" w:eastAsiaTheme="minorHAnsi" w:hAnsi="Arial" w:cs="Arial"/>
                <w:sz w:val="24"/>
                <w:szCs w:val="24"/>
              </w:rPr>
              <w:t xml:space="preserve"> precision. Required for CallType = Mobile. </w:t>
            </w:r>
          </w:p>
        </w:tc>
        <w:tc>
          <w:tcPr>
            <w:tcW w:w="2250" w:type="dxa"/>
          </w:tcPr>
          <w:p w14:paraId="2E072F1B"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Longitude</w:t>
            </w:r>
          </w:p>
        </w:tc>
        <w:tc>
          <w:tcPr>
            <w:tcW w:w="2700" w:type="dxa"/>
          </w:tcPr>
          <w:p w14:paraId="33F921E5"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Decimal with sign if negative 3 primary.</w:t>
            </w:r>
            <w:proofErr w:type="gramStart"/>
            <w:r w:rsidRPr="00CD794D">
              <w:rPr>
                <w:rFonts w:ascii="Arial" w:eastAsiaTheme="minorHAnsi" w:hAnsi="Arial" w:cs="Arial"/>
                <w:sz w:val="24"/>
                <w:szCs w:val="24"/>
              </w:rPr>
              <w:t>15 digit</w:t>
            </w:r>
            <w:proofErr w:type="gramEnd"/>
            <w:r w:rsidRPr="00CD794D">
              <w:rPr>
                <w:rFonts w:ascii="Arial" w:eastAsiaTheme="minorHAnsi" w:hAnsi="Arial" w:cs="Arial"/>
                <w:sz w:val="24"/>
                <w:szCs w:val="24"/>
              </w:rPr>
              <w:t xml:space="preserve"> precision</w:t>
            </w:r>
          </w:p>
          <w:p w14:paraId="638E9A1B" w14:textId="77777777" w:rsidR="00D61036" w:rsidRDefault="00D61036" w:rsidP="0002685A">
            <w:pPr>
              <w:widowControl/>
              <w:adjustRightInd w:val="0"/>
              <w:rPr>
                <w:rFonts w:ascii="Arial" w:eastAsiaTheme="minorHAnsi" w:hAnsi="Arial" w:cs="Arial"/>
                <w:sz w:val="24"/>
                <w:szCs w:val="24"/>
              </w:rPr>
            </w:pPr>
          </w:p>
          <w:p w14:paraId="5334D2FD" w14:textId="6FE9487B"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 if not a Mobile CallType</w:t>
            </w:r>
          </w:p>
          <w:p w14:paraId="4E652525" w14:textId="77777777" w:rsidR="00D61036" w:rsidRDefault="00D61036" w:rsidP="0002685A">
            <w:pPr>
              <w:widowControl/>
              <w:adjustRightInd w:val="0"/>
              <w:rPr>
                <w:rFonts w:ascii="Arial" w:eastAsiaTheme="minorHAnsi" w:hAnsi="Arial" w:cs="Arial"/>
                <w:sz w:val="24"/>
                <w:szCs w:val="24"/>
              </w:rPr>
            </w:pPr>
          </w:p>
          <w:p w14:paraId="64A6E8C3" w14:textId="70BAEEB9"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Decimal format with (</w:t>
            </w:r>
            <w:proofErr w:type="gramStart"/>
            <w:r w:rsidRPr="00CD794D">
              <w:rPr>
                <w:rFonts w:ascii="Arial" w:eastAsiaTheme="minorHAnsi" w:hAnsi="Arial" w:cs="Arial"/>
                <w:sz w:val="24"/>
                <w:szCs w:val="24"/>
              </w:rPr>
              <w:t>-)XXX</w:t>
            </w:r>
            <w:proofErr w:type="gramEnd"/>
            <w:r w:rsidRPr="00CD794D">
              <w:rPr>
                <w:rFonts w:ascii="Arial" w:eastAsiaTheme="minorHAnsi" w:hAnsi="Arial" w:cs="Arial"/>
                <w:sz w:val="24"/>
                <w:szCs w:val="24"/>
              </w:rPr>
              <w:t xml:space="preserve"> . XXXXXXXXXXXXXXX digits </w:t>
            </w:r>
          </w:p>
        </w:tc>
      </w:tr>
      <w:tr w:rsidR="0002685A" w:rsidRPr="00CD794D" w14:paraId="36835FFD" w14:textId="77777777" w:rsidTr="00567853">
        <w:trPr>
          <w:cantSplit/>
        </w:trPr>
        <w:tc>
          <w:tcPr>
            <w:tcW w:w="2965" w:type="dxa"/>
          </w:tcPr>
          <w:p w14:paraId="120AA464"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TelephonyPIN</w:t>
            </w:r>
          </w:p>
        </w:tc>
        <w:tc>
          <w:tcPr>
            <w:tcW w:w="2160" w:type="dxa"/>
          </w:tcPr>
          <w:p w14:paraId="3D515BEE"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PIN for telephony. Identification for the employee using telephony. Required if CallType = Telephony.</w:t>
            </w:r>
          </w:p>
        </w:tc>
        <w:tc>
          <w:tcPr>
            <w:tcW w:w="2250" w:type="dxa"/>
          </w:tcPr>
          <w:p w14:paraId="75409DDD" w14:textId="77777777"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Telephony Pin</w:t>
            </w:r>
          </w:p>
        </w:tc>
        <w:tc>
          <w:tcPr>
            <w:tcW w:w="2700" w:type="dxa"/>
          </w:tcPr>
          <w:p w14:paraId="570BD35F" w14:textId="77777777"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9</w:t>
            </w:r>
          </w:p>
          <w:p w14:paraId="7FF56008" w14:textId="77777777" w:rsidR="00D61036" w:rsidRDefault="00D61036" w:rsidP="0002685A">
            <w:pPr>
              <w:widowControl/>
              <w:adjustRightInd w:val="0"/>
              <w:rPr>
                <w:rFonts w:ascii="Arial" w:eastAsiaTheme="minorHAnsi" w:hAnsi="Arial" w:cs="Arial"/>
                <w:sz w:val="24"/>
                <w:szCs w:val="24"/>
              </w:rPr>
            </w:pPr>
          </w:p>
          <w:p w14:paraId="36F493C7" w14:textId="194ED2B0"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Can be NULL if not a Telephony </w:t>
            </w:r>
          </w:p>
          <w:p w14:paraId="799293DF" w14:textId="073FD5AA" w:rsidR="002F605B"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CallType</w:t>
            </w:r>
          </w:p>
          <w:p w14:paraId="4B28A159" w14:textId="77777777" w:rsidR="00D61036" w:rsidRDefault="00D61036" w:rsidP="0002685A">
            <w:pPr>
              <w:widowControl/>
              <w:adjustRightInd w:val="0"/>
              <w:rPr>
                <w:rFonts w:ascii="Arial" w:eastAsiaTheme="minorHAnsi" w:hAnsi="Arial" w:cs="Arial"/>
                <w:sz w:val="24"/>
                <w:szCs w:val="24"/>
              </w:rPr>
            </w:pPr>
          </w:p>
          <w:p w14:paraId="4AF51069" w14:textId="037218A8" w:rsidR="0002685A" w:rsidRPr="00CD794D" w:rsidRDefault="0002685A" w:rsidP="0002685A">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No Special Characters </w:t>
            </w:r>
          </w:p>
        </w:tc>
      </w:tr>
      <w:tr w:rsidR="00FC3B32" w:rsidRPr="00CD794D" w14:paraId="67088AE8" w14:textId="77777777" w:rsidTr="00567853">
        <w:trPr>
          <w:cantSplit/>
        </w:trPr>
        <w:tc>
          <w:tcPr>
            <w:tcW w:w="2965" w:type="dxa"/>
          </w:tcPr>
          <w:p w14:paraId="63A6DFD6" w14:textId="4066D6A5"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OriginatingPhoneNumber</w:t>
            </w:r>
          </w:p>
        </w:tc>
        <w:tc>
          <w:tcPr>
            <w:tcW w:w="2160" w:type="dxa"/>
          </w:tcPr>
          <w:p w14:paraId="13E5F3E7" w14:textId="444554A1"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Originating phone number for telephony. Required if CallType = Telephony. </w:t>
            </w:r>
          </w:p>
        </w:tc>
        <w:tc>
          <w:tcPr>
            <w:tcW w:w="2250" w:type="dxa"/>
          </w:tcPr>
          <w:p w14:paraId="77CAB29E" w14:textId="32CC726A"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Originating Phone Number</w:t>
            </w:r>
          </w:p>
        </w:tc>
        <w:tc>
          <w:tcPr>
            <w:tcW w:w="2700" w:type="dxa"/>
          </w:tcPr>
          <w:p w14:paraId="684E22C0" w14:textId="77777777"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10</w:t>
            </w:r>
          </w:p>
          <w:p w14:paraId="78BF140A" w14:textId="77777777" w:rsidR="00D61036" w:rsidRDefault="00D61036" w:rsidP="00FC3B32">
            <w:pPr>
              <w:widowControl/>
              <w:adjustRightInd w:val="0"/>
              <w:rPr>
                <w:rFonts w:ascii="Arial" w:eastAsiaTheme="minorHAnsi" w:hAnsi="Arial" w:cs="Arial"/>
                <w:sz w:val="24"/>
                <w:szCs w:val="24"/>
              </w:rPr>
            </w:pPr>
          </w:p>
          <w:p w14:paraId="1897FC37" w14:textId="70C2B5A3"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Can be NULL if not a Telephony </w:t>
            </w:r>
          </w:p>
          <w:p w14:paraId="19B38301" w14:textId="77777777"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CallType</w:t>
            </w:r>
          </w:p>
          <w:p w14:paraId="613B4451" w14:textId="77777777" w:rsidR="00D61036" w:rsidRDefault="00D61036" w:rsidP="00FC3B32">
            <w:pPr>
              <w:widowControl/>
              <w:adjustRightInd w:val="0"/>
              <w:rPr>
                <w:rFonts w:ascii="Arial" w:eastAsiaTheme="minorHAnsi" w:hAnsi="Arial" w:cs="Arial"/>
                <w:sz w:val="24"/>
                <w:szCs w:val="24"/>
              </w:rPr>
            </w:pPr>
          </w:p>
          <w:p w14:paraId="36333F1A" w14:textId="5570BE24"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FC3B32" w:rsidRPr="00CD794D" w14:paraId="5AB2B5FE" w14:textId="77777777" w:rsidTr="00567853">
        <w:trPr>
          <w:cantSplit/>
        </w:trPr>
        <w:tc>
          <w:tcPr>
            <w:tcW w:w="2965" w:type="dxa"/>
          </w:tcPr>
          <w:p w14:paraId="318443C7" w14:textId="73884E0F" w:rsidR="00FC3B32" w:rsidRPr="00CD794D" w:rsidRDefault="00FC3B32" w:rsidP="00FC3B32">
            <w:pPr>
              <w:widowControl/>
              <w:adjustRightInd w:val="0"/>
              <w:rPr>
                <w:rFonts w:ascii="Arial" w:eastAsiaTheme="minorHAnsi" w:hAnsi="Arial" w:cs="Arial"/>
                <w:sz w:val="24"/>
                <w:szCs w:val="24"/>
              </w:rPr>
            </w:pPr>
            <w:proofErr w:type="spellStart"/>
            <w:r w:rsidRPr="00CD794D">
              <w:rPr>
                <w:rFonts w:ascii="Arial" w:eastAsiaTheme="minorHAnsi" w:hAnsi="Arial" w:cs="Arial"/>
                <w:sz w:val="24"/>
                <w:szCs w:val="24"/>
              </w:rPr>
              <w:t>VisitLocationType</w:t>
            </w:r>
            <w:proofErr w:type="spellEnd"/>
          </w:p>
        </w:tc>
        <w:tc>
          <w:tcPr>
            <w:tcW w:w="2160" w:type="dxa"/>
          </w:tcPr>
          <w:p w14:paraId="3A29012F" w14:textId="4F277F79"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Specific values to be provided based on the program. Values include: 1 = Home, 2 = Community</w:t>
            </w:r>
          </w:p>
        </w:tc>
        <w:tc>
          <w:tcPr>
            <w:tcW w:w="2250" w:type="dxa"/>
          </w:tcPr>
          <w:p w14:paraId="521F4463" w14:textId="39521FB2"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"1" | "2"</w:t>
            </w:r>
          </w:p>
        </w:tc>
        <w:tc>
          <w:tcPr>
            <w:tcW w:w="2700" w:type="dxa"/>
          </w:tcPr>
          <w:p w14:paraId="148F5B6A" w14:textId="1E96C83B" w:rsidR="00FC3B32" w:rsidRPr="00CD794D" w:rsidRDefault="00FC3B32" w:rsidP="00FC3B32">
            <w:pPr>
              <w:widowControl/>
              <w:adjustRightInd w:val="0"/>
              <w:rPr>
                <w:rFonts w:ascii="Arial" w:eastAsiaTheme="minorHAnsi" w:hAnsi="Arial" w:cs="Arial"/>
                <w:sz w:val="24"/>
                <w:szCs w:val="24"/>
              </w:rPr>
            </w:pPr>
            <w:r w:rsidRPr="00CD794D">
              <w:rPr>
                <w:rFonts w:ascii="Arial" w:eastAsiaTheme="minorHAnsi" w:hAnsi="Arial" w:cs="Arial"/>
                <w:sz w:val="24"/>
                <w:szCs w:val="24"/>
              </w:rPr>
              <w:t>String match = "1" | "2"</w:t>
            </w:r>
          </w:p>
        </w:tc>
      </w:tr>
    </w:tbl>
    <w:p w14:paraId="420D85DB" w14:textId="625E1441" w:rsidR="0002685A" w:rsidRDefault="0002685A" w:rsidP="0002685A">
      <w:pPr>
        <w:rPr>
          <w:rFonts w:ascii="Arial" w:hAnsi="Arial" w:cs="Arial"/>
          <w:sz w:val="24"/>
          <w:szCs w:val="24"/>
        </w:rPr>
      </w:pPr>
    </w:p>
    <w:p w14:paraId="4E3BDB74" w14:textId="77777777" w:rsidR="008B6B05" w:rsidRPr="00CD794D" w:rsidRDefault="008B6B05" w:rsidP="0002685A">
      <w:pPr>
        <w:rPr>
          <w:rFonts w:ascii="Arial" w:hAnsi="Arial" w:cs="Arial"/>
          <w:sz w:val="24"/>
          <w:szCs w:val="24"/>
        </w:rPr>
      </w:pPr>
    </w:p>
    <w:p w14:paraId="70B56109" w14:textId="43C12873" w:rsidR="002F605B" w:rsidRPr="00CD794D" w:rsidRDefault="002F605B" w:rsidP="002F605B">
      <w:pPr>
        <w:pStyle w:val="Heading2"/>
        <w:rPr>
          <w:rFonts w:cs="Arial"/>
        </w:rPr>
      </w:pPr>
      <w:bookmarkStart w:id="21" w:name="_Toc88942783"/>
      <w:proofErr w:type="spellStart"/>
      <w:r w:rsidRPr="00CD794D">
        <w:rPr>
          <w:rFonts w:cs="Arial"/>
        </w:rPr>
        <w:lastRenderedPageBreak/>
        <w:t>VisitChanges</w:t>
      </w:r>
      <w:bookmarkEnd w:id="21"/>
      <w:proofErr w:type="spellEnd"/>
    </w:p>
    <w:p w14:paraId="521AC6CC" w14:textId="10B8C494" w:rsidR="0002685A" w:rsidRPr="00CD794D" w:rsidRDefault="002F605B" w:rsidP="002F605B">
      <w:pPr>
        <w:rPr>
          <w:rFonts w:ascii="Arial" w:hAnsi="Arial" w:cs="Arial"/>
          <w:sz w:val="24"/>
          <w:szCs w:val="24"/>
        </w:rPr>
      </w:pPr>
      <w:r w:rsidRPr="00CD794D">
        <w:rPr>
          <w:rFonts w:ascii="Arial" w:hAnsi="Arial" w:cs="Arial"/>
          <w:sz w:val="24"/>
          <w:szCs w:val="24"/>
        </w:rPr>
        <w:t xml:space="preserve">OPTIONAL. This segment is not to be supplied for new visits that have call segments included. This segment is provided when a visit has been manually entered, </w:t>
      </w:r>
      <w:r w:rsidR="00567853" w:rsidRPr="00CD794D">
        <w:rPr>
          <w:rFonts w:ascii="Arial" w:hAnsi="Arial" w:cs="Arial"/>
          <w:sz w:val="24"/>
          <w:szCs w:val="24"/>
        </w:rPr>
        <w:t>altered,</w:t>
      </w:r>
      <w:r w:rsidRPr="00CD794D">
        <w:rPr>
          <w:rFonts w:ascii="Arial" w:hAnsi="Arial" w:cs="Arial"/>
          <w:sz w:val="24"/>
          <w:szCs w:val="24"/>
        </w:rPr>
        <w:t xml:space="preserve"> or updated in the source system. The Visit General segment should reflect the updated information, while this associated Visit Change segment should record the details around that </w:t>
      </w:r>
      <w:r w:rsidR="00D61036" w:rsidRPr="00CD794D">
        <w:rPr>
          <w:rFonts w:ascii="Arial" w:hAnsi="Arial" w:cs="Arial"/>
          <w:sz w:val="24"/>
          <w:szCs w:val="24"/>
        </w:rPr>
        <w:t>change and</w:t>
      </w:r>
      <w:r w:rsidRPr="00CD794D">
        <w:rPr>
          <w:rFonts w:ascii="Arial" w:hAnsi="Arial" w:cs="Arial"/>
          <w:sz w:val="24"/>
          <w:szCs w:val="24"/>
        </w:rPr>
        <w:t xml:space="preserve"> supply the reason code for why it occurred.</w:t>
      </w:r>
    </w:p>
    <w:p w14:paraId="058F6929" w14:textId="28D48928" w:rsidR="002F605B" w:rsidRPr="00CD794D" w:rsidRDefault="002F605B" w:rsidP="0002685A">
      <w:pPr>
        <w:rPr>
          <w:rFonts w:ascii="Arial" w:hAnsi="Arial" w:cs="Arial"/>
          <w:sz w:val="24"/>
          <w:szCs w:val="24"/>
        </w:rPr>
      </w:pPr>
    </w:p>
    <w:tbl>
      <w:tblPr>
        <w:tblStyle w:val="TableGrid"/>
        <w:tblW w:w="10075" w:type="dxa"/>
        <w:tblLayout w:type="fixed"/>
        <w:tblLook w:val="04A0" w:firstRow="1" w:lastRow="0" w:firstColumn="1" w:lastColumn="0" w:noHBand="0" w:noVBand="1"/>
      </w:tblPr>
      <w:tblGrid>
        <w:gridCol w:w="2605"/>
        <w:gridCol w:w="2520"/>
        <w:gridCol w:w="2250"/>
        <w:gridCol w:w="2700"/>
      </w:tblGrid>
      <w:tr w:rsidR="002F605B" w:rsidRPr="00CD794D" w14:paraId="4EFAF3B2" w14:textId="77777777" w:rsidTr="0005577C">
        <w:trPr>
          <w:cantSplit/>
          <w:tblHeader/>
        </w:trPr>
        <w:tc>
          <w:tcPr>
            <w:tcW w:w="2605" w:type="dxa"/>
          </w:tcPr>
          <w:p w14:paraId="65B31F07" w14:textId="77777777" w:rsidR="002F605B" w:rsidRPr="00CD794D" w:rsidRDefault="002F605B" w:rsidP="00865E63">
            <w:pPr>
              <w:widowControl/>
              <w:adjustRightInd w:val="0"/>
              <w:rPr>
                <w:rFonts w:ascii="Arial" w:eastAsiaTheme="minorHAnsi" w:hAnsi="Arial" w:cs="Arial"/>
                <w:sz w:val="24"/>
                <w:szCs w:val="24"/>
              </w:rPr>
            </w:pPr>
            <w:r w:rsidRPr="00CD794D">
              <w:rPr>
                <w:rFonts w:ascii="Arial" w:hAnsi="Arial" w:cs="Arial"/>
                <w:b/>
                <w:bCs/>
                <w:sz w:val="24"/>
                <w:szCs w:val="24"/>
              </w:rPr>
              <w:t>Element</w:t>
            </w:r>
          </w:p>
        </w:tc>
        <w:tc>
          <w:tcPr>
            <w:tcW w:w="2520" w:type="dxa"/>
          </w:tcPr>
          <w:p w14:paraId="23BA3E84" w14:textId="77777777" w:rsidR="002F605B" w:rsidRPr="00CD794D" w:rsidRDefault="002F605B" w:rsidP="00865E63">
            <w:pPr>
              <w:widowControl/>
              <w:adjustRightInd w:val="0"/>
              <w:rPr>
                <w:rFonts w:ascii="Arial" w:eastAsiaTheme="minorHAnsi" w:hAnsi="Arial" w:cs="Arial"/>
                <w:sz w:val="24"/>
                <w:szCs w:val="24"/>
              </w:rPr>
            </w:pPr>
            <w:r w:rsidRPr="00CD794D">
              <w:rPr>
                <w:rFonts w:ascii="Arial" w:hAnsi="Arial" w:cs="Arial"/>
                <w:b/>
                <w:bCs/>
                <w:sz w:val="24"/>
                <w:szCs w:val="24"/>
              </w:rPr>
              <w:t>Description</w:t>
            </w:r>
          </w:p>
        </w:tc>
        <w:tc>
          <w:tcPr>
            <w:tcW w:w="2250" w:type="dxa"/>
          </w:tcPr>
          <w:p w14:paraId="3AFD01CE" w14:textId="77777777" w:rsidR="002F605B" w:rsidRPr="00CD794D" w:rsidRDefault="002F605B" w:rsidP="00865E63">
            <w:pPr>
              <w:widowControl/>
              <w:adjustRightInd w:val="0"/>
              <w:rPr>
                <w:rFonts w:ascii="Arial" w:eastAsiaTheme="minorHAnsi" w:hAnsi="Arial" w:cs="Arial"/>
                <w:sz w:val="24"/>
                <w:szCs w:val="24"/>
              </w:rPr>
            </w:pPr>
            <w:r w:rsidRPr="00CD794D">
              <w:rPr>
                <w:rFonts w:ascii="Arial" w:hAnsi="Arial" w:cs="Arial"/>
                <w:b/>
                <w:bCs/>
                <w:sz w:val="24"/>
                <w:szCs w:val="24"/>
              </w:rPr>
              <w:t>Expected Value</w:t>
            </w:r>
          </w:p>
        </w:tc>
        <w:tc>
          <w:tcPr>
            <w:tcW w:w="2700" w:type="dxa"/>
          </w:tcPr>
          <w:p w14:paraId="173B09FD" w14:textId="77777777" w:rsidR="002F605B" w:rsidRPr="00CD794D" w:rsidRDefault="002F605B" w:rsidP="00865E63">
            <w:pPr>
              <w:widowControl/>
              <w:adjustRightInd w:val="0"/>
              <w:rPr>
                <w:rFonts w:ascii="Arial" w:eastAsiaTheme="minorHAnsi" w:hAnsi="Arial" w:cs="Arial"/>
                <w:sz w:val="24"/>
                <w:szCs w:val="24"/>
              </w:rPr>
            </w:pPr>
            <w:r w:rsidRPr="00CD794D">
              <w:rPr>
                <w:rFonts w:ascii="Arial" w:hAnsi="Arial" w:cs="Arial"/>
                <w:b/>
                <w:bCs/>
                <w:sz w:val="24"/>
                <w:szCs w:val="24"/>
              </w:rPr>
              <w:t>Validation Rule</w:t>
            </w:r>
          </w:p>
        </w:tc>
      </w:tr>
      <w:tr w:rsidR="002F605B" w:rsidRPr="00CD794D" w14:paraId="34B0C2DA" w14:textId="77777777" w:rsidTr="0005577C">
        <w:trPr>
          <w:cantSplit/>
        </w:trPr>
        <w:tc>
          <w:tcPr>
            <w:tcW w:w="2605" w:type="dxa"/>
          </w:tcPr>
          <w:p w14:paraId="6D14BECE"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SequenceID</w:t>
            </w:r>
          </w:p>
        </w:tc>
        <w:tc>
          <w:tcPr>
            <w:tcW w:w="2520" w:type="dxa"/>
          </w:tcPr>
          <w:p w14:paraId="4FE8C904"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The Third Party EVV visit sequence ID to which the change applied</w:t>
            </w:r>
          </w:p>
        </w:tc>
        <w:tc>
          <w:tcPr>
            <w:tcW w:w="2250" w:type="dxa"/>
          </w:tcPr>
          <w:p w14:paraId="307472C0"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Third Party EVV Visit Sequence ID</w:t>
            </w:r>
          </w:p>
        </w:tc>
        <w:tc>
          <w:tcPr>
            <w:tcW w:w="2700" w:type="dxa"/>
          </w:tcPr>
          <w:p w14:paraId="6A59F058"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16</w:t>
            </w:r>
          </w:p>
          <w:p w14:paraId="6495367A" w14:textId="77777777" w:rsidR="008F15D3" w:rsidRDefault="008F15D3" w:rsidP="002F605B">
            <w:pPr>
              <w:widowControl/>
              <w:adjustRightInd w:val="0"/>
              <w:rPr>
                <w:rFonts w:ascii="Arial" w:eastAsiaTheme="minorHAnsi" w:hAnsi="Arial" w:cs="Arial"/>
                <w:sz w:val="24"/>
                <w:szCs w:val="24"/>
              </w:rPr>
            </w:pPr>
          </w:p>
          <w:p w14:paraId="4D3F4CC2" w14:textId="6EE50F9F"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If TIMESTAMP is used: YYYYMMDDHHMMSS</w:t>
            </w:r>
          </w:p>
          <w:p w14:paraId="05367FBC" w14:textId="77777777" w:rsidR="008F15D3" w:rsidRDefault="008F15D3" w:rsidP="002F605B">
            <w:pPr>
              <w:widowControl/>
              <w:adjustRightInd w:val="0"/>
              <w:rPr>
                <w:rFonts w:ascii="Arial" w:eastAsiaTheme="minorHAnsi" w:hAnsi="Arial" w:cs="Arial"/>
                <w:sz w:val="24"/>
                <w:szCs w:val="24"/>
              </w:rPr>
            </w:pPr>
          </w:p>
          <w:p w14:paraId="7E62F07C" w14:textId="4B57DFEE"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Numbers only; no other characters</w:t>
            </w:r>
          </w:p>
        </w:tc>
      </w:tr>
      <w:tr w:rsidR="002F605B" w:rsidRPr="00CD794D" w14:paraId="1DC2DF67" w14:textId="77777777" w:rsidTr="0005577C">
        <w:trPr>
          <w:cantSplit/>
        </w:trPr>
        <w:tc>
          <w:tcPr>
            <w:tcW w:w="2605" w:type="dxa"/>
          </w:tcPr>
          <w:p w14:paraId="7C2FFE22"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ChangeMadeBy</w:t>
            </w:r>
          </w:p>
        </w:tc>
        <w:tc>
          <w:tcPr>
            <w:tcW w:w="2520" w:type="dxa"/>
          </w:tcPr>
          <w:p w14:paraId="58354F7E"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The unique identifier of the user, system or process that made the change. This could be a system identifier for the user or an email. Could also be a system process, in which case it should be identified. </w:t>
            </w:r>
          </w:p>
        </w:tc>
        <w:tc>
          <w:tcPr>
            <w:tcW w:w="2250" w:type="dxa"/>
          </w:tcPr>
          <w:p w14:paraId="10377968"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Unique Identifier of Change Agent</w:t>
            </w:r>
          </w:p>
        </w:tc>
        <w:tc>
          <w:tcPr>
            <w:tcW w:w="2700" w:type="dxa"/>
          </w:tcPr>
          <w:p w14:paraId="4B6BF798"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64</w:t>
            </w:r>
          </w:p>
          <w:p w14:paraId="2133DA60" w14:textId="77777777" w:rsidR="008F15D3" w:rsidRDefault="008F15D3" w:rsidP="002F605B">
            <w:pPr>
              <w:widowControl/>
              <w:adjustRightInd w:val="0"/>
              <w:rPr>
                <w:rFonts w:ascii="Arial" w:eastAsiaTheme="minorHAnsi" w:hAnsi="Arial" w:cs="Arial"/>
                <w:sz w:val="24"/>
                <w:szCs w:val="24"/>
              </w:rPr>
            </w:pPr>
          </w:p>
          <w:p w14:paraId="3B393C16" w14:textId="16CF13B6"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2F605B" w:rsidRPr="00CD794D" w14:paraId="75EFF835" w14:textId="77777777" w:rsidTr="0005577C">
        <w:trPr>
          <w:cantSplit/>
        </w:trPr>
        <w:tc>
          <w:tcPr>
            <w:tcW w:w="2605" w:type="dxa"/>
          </w:tcPr>
          <w:p w14:paraId="580129DD"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ChangeDateTime</w:t>
            </w:r>
          </w:p>
        </w:tc>
        <w:tc>
          <w:tcPr>
            <w:tcW w:w="2520" w:type="dxa"/>
          </w:tcPr>
          <w:p w14:paraId="3FAFED02"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Date and time when change is made. At least to the second.</w:t>
            </w:r>
          </w:p>
        </w:tc>
        <w:tc>
          <w:tcPr>
            <w:tcW w:w="2250" w:type="dxa"/>
          </w:tcPr>
          <w:p w14:paraId="5B244AE1"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Date and Time When Change is Made</w:t>
            </w:r>
          </w:p>
        </w:tc>
        <w:tc>
          <w:tcPr>
            <w:tcW w:w="2700" w:type="dxa"/>
          </w:tcPr>
          <w:p w14:paraId="761507FB"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20</w:t>
            </w:r>
          </w:p>
          <w:p w14:paraId="7CF3C74A" w14:textId="77777777" w:rsidR="008F15D3" w:rsidRDefault="008F15D3" w:rsidP="002F605B">
            <w:pPr>
              <w:widowControl/>
              <w:adjustRightInd w:val="0"/>
              <w:rPr>
                <w:rFonts w:ascii="Arial" w:eastAsiaTheme="minorHAnsi" w:hAnsi="Arial" w:cs="Arial"/>
                <w:sz w:val="24"/>
                <w:szCs w:val="24"/>
              </w:rPr>
            </w:pPr>
          </w:p>
          <w:p w14:paraId="758B6EEF" w14:textId="47701E1C"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FORMAT: YYYY</w:t>
            </w:r>
            <w:r w:rsidR="00DE457A">
              <w:rPr>
                <w:rFonts w:ascii="Arial" w:eastAsiaTheme="minorHAnsi" w:hAnsi="Arial" w:cs="Arial"/>
                <w:sz w:val="24"/>
                <w:szCs w:val="24"/>
              </w:rPr>
              <w:t>-</w:t>
            </w:r>
            <w:r w:rsidRPr="00CD794D">
              <w:rPr>
                <w:rFonts w:ascii="Arial" w:eastAsiaTheme="minorHAnsi" w:hAnsi="Arial" w:cs="Arial"/>
                <w:sz w:val="24"/>
                <w:szCs w:val="24"/>
              </w:rPr>
              <w:t>MM</w:t>
            </w:r>
            <w:r w:rsidR="00DE457A">
              <w:rPr>
                <w:rFonts w:ascii="Arial" w:eastAsiaTheme="minorHAnsi" w:hAnsi="Arial" w:cs="Arial"/>
                <w:sz w:val="24"/>
                <w:szCs w:val="24"/>
              </w:rPr>
              <w:t>-</w:t>
            </w:r>
            <w:r w:rsidRPr="00CD794D">
              <w:rPr>
                <w:rFonts w:ascii="Arial" w:eastAsiaTheme="minorHAnsi" w:hAnsi="Arial" w:cs="Arial"/>
                <w:sz w:val="24"/>
                <w:szCs w:val="24"/>
              </w:rPr>
              <w:t>DD</w:t>
            </w:r>
            <w:r w:rsidR="00F700A2">
              <w:rPr>
                <w:rFonts w:ascii="Arial" w:eastAsiaTheme="minorHAnsi" w:hAnsi="Arial" w:cs="Arial"/>
                <w:sz w:val="24"/>
                <w:szCs w:val="24"/>
              </w:rPr>
              <w:t>T</w:t>
            </w:r>
            <w:r w:rsidRPr="00CD794D">
              <w:rPr>
                <w:rFonts w:ascii="Arial" w:eastAsiaTheme="minorHAnsi" w:hAnsi="Arial" w:cs="Arial"/>
                <w:sz w:val="24"/>
                <w:szCs w:val="24"/>
              </w:rPr>
              <w:t>HH</w:t>
            </w:r>
            <w:r w:rsidR="00F700A2">
              <w:rPr>
                <w:rFonts w:ascii="Arial" w:eastAsiaTheme="minorHAnsi" w:hAnsi="Arial" w:cs="Arial"/>
                <w:sz w:val="24"/>
                <w:szCs w:val="24"/>
              </w:rPr>
              <w:t>:</w:t>
            </w:r>
            <w:proofErr w:type="gramStart"/>
            <w:r w:rsidRPr="00CD794D">
              <w:rPr>
                <w:rFonts w:ascii="Arial" w:eastAsiaTheme="minorHAnsi" w:hAnsi="Arial" w:cs="Arial"/>
                <w:sz w:val="24"/>
                <w:szCs w:val="24"/>
              </w:rPr>
              <w:t>MM</w:t>
            </w:r>
            <w:r w:rsidR="00F700A2">
              <w:rPr>
                <w:rFonts w:ascii="Arial" w:eastAsiaTheme="minorHAnsi" w:hAnsi="Arial" w:cs="Arial"/>
                <w:sz w:val="24"/>
                <w:szCs w:val="24"/>
              </w:rPr>
              <w:t>:</w:t>
            </w:r>
            <w:r w:rsidRPr="00CD794D">
              <w:rPr>
                <w:rFonts w:ascii="Arial" w:eastAsiaTheme="minorHAnsi" w:hAnsi="Arial" w:cs="Arial"/>
                <w:sz w:val="24"/>
                <w:szCs w:val="24"/>
              </w:rPr>
              <w:t>SS</w:t>
            </w:r>
            <w:r w:rsidR="00F700A2">
              <w:rPr>
                <w:rFonts w:ascii="Arial" w:eastAsiaTheme="minorHAnsi" w:hAnsi="Arial" w:cs="Arial"/>
                <w:sz w:val="24"/>
                <w:szCs w:val="24"/>
              </w:rPr>
              <w:t>Z</w:t>
            </w:r>
            <w:proofErr w:type="gramEnd"/>
          </w:p>
          <w:p w14:paraId="1A597BD2" w14:textId="3340027F" w:rsidR="002F605B" w:rsidRPr="00CD794D" w:rsidRDefault="002F605B" w:rsidP="002F605B">
            <w:pPr>
              <w:widowControl/>
              <w:adjustRightInd w:val="0"/>
              <w:rPr>
                <w:rFonts w:ascii="Arial" w:eastAsiaTheme="minorHAnsi" w:hAnsi="Arial" w:cs="Arial"/>
                <w:sz w:val="24"/>
                <w:szCs w:val="24"/>
              </w:rPr>
            </w:pPr>
          </w:p>
        </w:tc>
      </w:tr>
      <w:tr w:rsidR="002F605B" w:rsidRPr="00CD794D" w14:paraId="4E9272E4" w14:textId="77777777" w:rsidTr="0005577C">
        <w:trPr>
          <w:cantSplit/>
        </w:trPr>
        <w:tc>
          <w:tcPr>
            <w:tcW w:w="2605" w:type="dxa"/>
          </w:tcPr>
          <w:p w14:paraId="1212100E"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lastRenderedPageBreak/>
              <w:t>GroupCode</w:t>
            </w:r>
          </w:p>
        </w:tc>
        <w:tc>
          <w:tcPr>
            <w:tcW w:w="2520" w:type="dxa"/>
          </w:tcPr>
          <w:p w14:paraId="59FE93DE"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GroupCode applies to visits for a single caregiver that provides services to multiple clients that occur during the same time span. It is used to reassemble all members of the group and will impact state reporting and analytics for overlapping visits. If this functionality is provided by the Alternate EVV vendor.</w:t>
            </w:r>
          </w:p>
        </w:tc>
        <w:tc>
          <w:tcPr>
            <w:tcW w:w="2250" w:type="dxa"/>
          </w:tcPr>
          <w:p w14:paraId="167BA0FD"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Group Code</w:t>
            </w:r>
          </w:p>
        </w:tc>
        <w:tc>
          <w:tcPr>
            <w:tcW w:w="2700" w:type="dxa"/>
          </w:tcPr>
          <w:p w14:paraId="04C4A8A5"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6</w:t>
            </w:r>
          </w:p>
          <w:p w14:paraId="65E39428" w14:textId="77777777" w:rsidR="008F15D3" w:rsidRDefault="008F15D3" w:rsidP="002F605B">
            <w:pPr>
              <w:widowControl/>
              <w:adjustRightInd w:val="0"/>
              <w:rPr>
                <w:rFonts w:ascii="Arial" w:eastAsiaTheme="minorHAnsi" w:hAnsi="Arial" w:cs="Arial"/>
                <w:sz w:val="24"/>
                <w:szCs w:val="24"/>
              </w:rPr>
            </w:pPr>
          </w:p>
          <w:p w14:paraId="4CDA80F6" w14:textId="797DB05B"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32887A0A" w14:textId="77777777" w:rsidR="008F15D3" w:rsidRDefault="008F15D3" w:rsidP="002F605B">
            <w:pPr>
              <w:widowControl/>
              <w:adjustRightInd w:val="0"/>
              <w:rPr>
                <w:rFonts w:ascii="Arial" w:eastAsiaTheme="minorHAnsi" w:hAnsi="Arial" w:cs="Arial"/>
                <w:sz w:val="24"/>
                <w:szCs w:val="24"/>
              </w:rPr>
            </w:pPr>
          </w:p>
          <w:p w14:paraId="1FDBCE9F" w14:textId="66B7C188"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r w:rsidR="002F605B" w:rsidRPr="00CD794D" w14:paraId="2F3C9A71" w14:textId="77777777" w:rsidTr="0005577C">
        <w:trPr>
          <w:cantSplit/>
        </w:trPr>
        <w:tc>
          <w:tcPr>
            <w:tcW w:w="2605" w:type="dxa"/>
          </w:tcPr>
          <w:p w14:paraId="634E7974"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ReasonCode </w:t>
            </w:r>
          </w:p>
        </w:tc>
        <w:tc>
          <w:tcPr>
            <w:tcW w:w="2520" w:type="dxa"/>
          </w:tcPr>
          <w:p w14:paraId="5496552B"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Reason Code associated with the change. </w:t>
            </w:r>
          </w:p>
        </w:tc>
        <w:tc>
          <w:tcPr>
            <w:tcW w:w="2250" w:type="dxa"/>
          </w:tcPr>
          <w:p w14:paraId="264E4065"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Reason Code column</w:t>
            </w:r>
          </w:p>
        </w:tc>
        <w:tc>
          <w:tcPr>
            <w:tcW w:w="2700" w:type="dxa"/>
          </w:tcPr>
          <w:p w14:paraId="06111DD5"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See Reason </w:t>
            </w:r>
            <w:proofErr w:type="gramStart"/>
            <w:r w:rsidRPr="00CD794D">
              <w:rPr>
                <w:rFonts w:ascii="Arial" w:eastAsiaTheme="minorHAnsi" w:hAnsi="Arial" w:cs="Arial"/>
                <w:sz w:val="24"/>
                <w:szCs w:val="24"/>
              </w:rPr>
              <w:t>codes</w:t>
            </w:r>
            <w:proofErr w:type="gramEnd"/>
            <w:r w:rsidRPr="00CD794D">
              <w:rPr>
                <w:rFonts w:ascii="Arial" w:eastAsiaTheme="minorHAnsi" w:hAnsi="Arial" w:cs="Arial"/>
                <w:sz w:val="24"/>
                <w:szCs w:val="24"/>
              </w:rPr>
              <w:t xml:space="preserve"> Appendix 3</w:t>
            </w:r>
          </w:p>
          <w:p w14:paraId="0415E608" w14:textId="77777777" w:rsidR="008F15D3" w:rsidRDefault="008F15D3" w:rsidP="002F605B">
            <w:pPr>
              <w:widowControl/>
              <w:adjustRightInd w:val="0"/>
              <w:rPr>
                <w:rFonts w:ascii="Arial" w:eastAsiaTheme="minorHAnsi" w:hAnsi="Arial" w:cs="Arial"/>
                <w:sz w:val="24"/>
                <w:szCs w:val="24"/>
              </w:rPr>
            </w:pPr>
          </w:p>
          <w:p w14:paraId="23091A24" w14:textId="38BEA03C"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tc>
      </w:tr>
      <w:tr w:rsidR="002F605B" w:rsidRPr="00CD794D" w14:paraId="3D5BEAA2" w14:textId="77777777" w:rsidTr="0005577C">
        <w:trPr>
          <w:cantSplit/>
        </w:trPr>
        <w:tc>
          <w:tcPr>
            <w:tcW w:w="2605" w:type="dxa"/>
          </w:tcPr>
          <w:p w14:paraId="42FD9FD7"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ChangeReasonMemo</w:t>
            </w:r>
          </w:p>
        </w:tc>
        <w:tc>
          <w:tcPr>
            <w:tcW w:w="2520" w:type="dxa"/>
          </w:tcPr>
          <w:p w14:paraId="16E9DD30"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Reason/Description of the change being made if entered. Required for some reason codes in Appendix 3.</w:t>
            </w:r>
          </w:p>
        </w:tc>
        <w:tc>
          <w:tcPr>
            <w:tcW w:w="2250" w:type="dxa"/>
          </w:tcPr>
          <w:p w14:paraId="24D74B5D"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See Note Required? Column</w:t>
            </w:r>
          </w:p>
        </w:tc>
        <w:tc>
          <w:tcPr>
            <w:tcW w:w="2700" w:type="dxa"/>
          </w:tcPr>
          <w:p w14:paraId="2464BA93" w14:textId="77777777"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Max Length 256</w:t>
            </w:r>
          </w:p>
          <w:p w14:paraId="7C99A57E" w14:textId="77777777" w:rsidR="00DA4E9D" w:rsidRDefault="00DA4E9D" w:rsidP="002F605B">
            <w:pPr>
              <w:widowControl/>
              <w:adjustRightInd w:val="0"/>
              <w:rPr>
                <w:rFonts w:ascii="Arial" w:eastAsiaTheme="minorHAnsi" w:hAnsi="Arial" w:cs="Arial"/>
                <w:sz w:val="24"/>
                <w:szCs w:val="24"/>
              </w:rPr>
            </w:pPr>
          </w:p>
          <w:p w14:paraId="589BB9B2" w14:textId="21EC2D7C"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Can be NULL</w:t>
            </w:r>
          </w:p>
          <w:p w14:paraId="0C42395E" w14:textId="77777777" w:rsidR="00DA4E9D" w:rsidRDefault="00DA4E9D" w:rsidP="002F605B">
            <w:pPr>
              <w:widowControl/>
              <w:adjustRightInd w:val="0"/>
              <w:rPr>
                <w:rFonts w:ascii="Arial" w:eastAsiaTheme="minorHAnsi" w:hAnsi="Arial" w:cs="Arial"/>
                <w:sz w:val="24"/>
                <w:szCs w:val="24"/>
              </w:rPr>
            </w:pPr>
          </w:p>
          <w:p w14:paraId="7272E8DA" w14:textId="2D6EBC80" w:rsidR="002F605B" w:rsidRPr="00CD794D" w:rsidRDefault="002F605B" w:rsidP="002F605B">
            <w:pPr>
              <w:widowControl/>
              <w:adjustRightInd w:val="0"/>
              <w:rPr>
                <w:rFonts w:ascii="Arial" w:eastAsiaTheme="minorHAnsi" w:hAnsi="Arial" w:cs="Arial"/>
                <w:sz w:val="24"/>
                <w:szCs w:val="24"/>
              </w:rPr>
            </w:pPr>
            <w:r w:rsidRPr="00CD794D">
              <w:rPr>
                <w:rFonts w:ascii="Arial" w:eastAsiaTheme="minorHAnsi" w:hAnsi="Arial" w:cs="Arial"/>
                <w:sz w:val="24"/>
                <w:szCs w:val="24"/>
              </w:rPr>
              <w:t>No Special Characters</w:t>
            </w:r>
          </w:p>
        </w:tc>
      </w:tr>
    </w:tbl>
    <w:p w14:paraId="53F6821A" w14:textId="692FD593" w:rsidR="002F605B" w:rsidRPr="00CD794D" w:rsidRDefault="002F605B" w:rsidP="0002685A">
      <w:pPr>
        <w:rPr>
          <w:rFonts w:ascii="Arial" w:hAnsi="Arial" w:cs="Arial"/>
          <w:sz w:val="24"/>
          <w:szCs w:val="24"/>
        </w:rPr>
      </w:pPr>
    </w:p>
    <w:p w14:paraId="70E54688" w14:textId="5AFFFC72" w:rsidR="002F605B" w:rsidRPr="00CD794D" w:rsidRDefault="002F605B" w:rsidP="002F605B">
      <w:pPr>
        <w:pStyle w:val="Heading2"/>
        <w:rPr>
          <w:rFonts w:cs="Arial"/>
        </w:rPr>
      </w:pPr>
      <w:bookmarkStart w:id="22" w:name="_Toc88942784"/>
      <w:r w:rsidRPr="00CD794D">
        <w:rPr>
          <w:rFonts w:cs="Arial"/>
        </w:rPr>
        <w:t>Tasks</w:t>
      </w:r>
      <w:bookmarkEnd w:id="22"/>
    </w:p>
    <w:p w14:paraId="6B216887" w14:textId="2877B261" w:rsidR="002F605B" w:rsidRPr="00CD794D" w:rsidRDefault="002F605B" w:rsidP="002F605B">
      <w:pPr>
        <w:rPr>
          <w:rFonts w:ascii="Arial" w:hAnsi="Arial" w:cs="Arial"/>
          <w:sz w:val="24"/>
          <w:szCs w:val="24"/>
        </w:rPr>
      </w:pPr>
      <w:r w:rsidRPr="00CD794D">
        <w:rPr>
          <w:rFonts w:ascii="Arial" w:hAnsi="Arial" w:cs="Arial"/>
          <w:sz w:val="24"/>
          <w:szCs w:val="24"/>
        </w:rPr>
        <w:t>DO NOT PROVIDE. Conditional segment. This segment contains the non-service specific details regarding activities the caregiver performed during the visit. These detailed activities are known as 'Tasks' and often align to the care plan designed for the individual receiving care.</w:t>
      </w:r>
    </w:p>
    <w:p w14:paraId="71556924" w14:textId="74AF7AD8" w:rsidR="002F605B" w:rsidRPr="00CD794D" w:rsidRDefault="002F605B" w:rsidP="002F605B">
      <w:pPr>
        <w:rPr>
          <w:rFonts w:ascii="Arial" w:hAnsi="Arial" w:cs="Arial"/>
          <w:sz w:val="24"/>
          <w:szCs w:val="24"/>
        </w:rPr>
      </w:pPr>
    </w:p>
    <w:p w14:paraId="28748AA4" w14:textId="5EC62CC0" w:rsidR="002F605B" w:rsidRPr="00CD794D" w:rsidRDefault="002F605B" w:rsidP="002F605B">
      <w:pPr>
        <w:pStyle w:val="Heading2"/>
        <w:rPr>
          <w:rFonts w:cs="Arial"/>
        </w:rPr>
      </w:pPr>
      <w:bookmarkStart w:id="23" w:name="_Toc88942785"/>
      <w:proofErr w:type="spellStart"/>
      <w:r w:rsidRPr="00CD794D">
        <w:rPr>
          <w:rFonts w:cs="Arial"/>
        </w:rPr>
        <w:t>VisitExceptionAcknowledgement</w:t>
      </w:r>
      <w:bookmarkEnd w:id="23"/>
      <w:proofErr w:type="spellEnd"/>
    </w:p>
    <w:p w14:paraId="19F78647" w14:textId="331B4532" w:rsidR="002F605B" w:rsidRPr="00CD794D" w:rsidRDefault="002F605B" w:rsidP="002F605B">
      <w:pPr>
        <w:rPr>
          <w:rFonts w:ascii="Arial" w:hAnsi="Arial" w:cs="Arial"/>
          <w:sz w:val="24"/>
          <w:szCs w:val="24"/>
        </w:rPr>
      </w:pPr>
      <w:r w:rsidRPr="00CD794D">
        <w:rPr>
          <w:rFonts w:ascii="Arial" w:hAnsi="Arial" w:cs="Arial"/>
          <w:sz w:val="24"/>
          <w:szCs w:val="24"/>
        </w:rPr>
        <w:t xml:space="preserve">DO NOT PROVIDE. </w:t>
      </w:r>
      <w:r w:rsidR="00B32275" w:rsidRPr="00B32275">
        <w:rPr>
          <w:rFonts w:ascii="Arial" w:hAnsi="Arial" w:cs="Arial"/>
          <w:sz w:val="24"/>
          <w:szCs w:val="24"/>
        </w:rPr>
        <w:t xml:space="preserve">All CalEVV exceptions are required to be fixed. </w:t>
      </w:r>
      <w:r w:rsidRPr="00CD794D">
        <w:rPr>
          <w:rFonts w:ascii="Arial" w:hAnsi="Arial" w:cs="Arial"/>
          <w:sz w:val="24"/>
          <w:szCs w:val="24"/>
        </w:rPr>
        <w:t>Provided for a visit when it has corrections, alterations, or updates that caused exceptions, which have been acknowledged by the provider agency. Every exception that is acknowledgeable (versus exceptions that require a fix- or alteration of the visit data) must have an acknowledgement for the visit to be fully verified and compliant with the EVV program's rules.</w:t>
      </w:r>
    </w:p>
    <w:p w14:paraId="66E167F3" w14:textId="77777777" w:rsidR="002F605B" w:rsidRPr="00CD794D" w:rsidRDefault="002F605B" w:rsidP="002F605B">
      <w:pPr>
        <w:rPr>
          <w:rFonts w:ascii="Arial" w:hAnsi="Arial" w:cs="Arial"/>
          <w:sz w:val="24"/>
          <w:szCs w:val="24"/>
        </w:rPr>
      </w:pPr>
    </w:p>
    <w:p w14:paraId="3BDDF2AF" w14:textId="3ADCC444" w:rsidR="002F605B" w:rsidRPr="00CD794D" w:rsidRDefault="002F605B">
      <w:pPr>
        <w:rPr>
          <w:rFonts w:ascii="Arial" w:hAnsi="Arial" w:cs="Arial"/>
          <w:sz w:val="24"/>
          <w:szCs w:val="24"/>
        </w:rPr>
      </w:pPr>
      <w:r w:rsidRPr="00CD794D">
        <w:rPr>
          <w:rFonts w:ascii="Arial" w:hAnsi="Arial" w:cs="Arial"/>
          <w:sz w:val="24"/>
          <w:szCs w:val="24"/>
        </w:rPr>
        <w:t>This is an OPTIONAL segment- it will not be supplied for new visits (delivered for the first time</w:t>
      </w:r>
      <w:r w:rsidR="0081290C" w:rsidRPr="00CD794D">
        <w:rPr>
          <w:rFonts w:ascii="Arial" w:hAnsi="Arial" w:cs="Arial"/>
          <w:sz w:val="24"/>
          <w:szCs w:val="24"/>
        </w:rPr>
        <w:t>) but</w:t>
      </w:r>
      <w:r w:rsidRPr="00CD794D">
        <w:rPr>
          <w:rFonts w:ascii="Arial" w:hAnsi="Arial" w:cs="Arial"/>
          <w:sz w:val="24"/>
          <w:szCs w:val="24"/>
        </w:rPr>
        <w:t xml:space="preserve"> MUST be delivered for any updates or alterations to an existing visit where an acknowledgeable exception has been resolved. If provided, all required fields must be included.</w:t>
      </w:r>
    </w:p>
    <w:p w14:paraId="7B11178A" w14:textId="1CE3AB54" w:rsidR="00DA4E9D" w:rsidRDefault="00DA4E9D">
      <w:pPr>
        <w:rPr>
          <w:rFonts w:ascii="Arial" w:eastAsia="Lato" w:hAnsi="Arial" w:cs="Arial"/>
          <w:b/>
          <w:sz w:val="28"/>
        </w:rPr>
      </w:pPr>
    </w:p>
    <w:p w14:paraId="194DD477" w14:textId="639F8DD5" w:rsidR="002F605B" w:rsidRPr="00CD794D" w:rsidRDefault="002F605B" w:rsidP="00865E63">
      <w:pPr>
        <w:pStyle w:val="Heading1"/>
        <w:rPr>
          <w:rFonts w:cs="Arial"/>
        </w:rPr>
      </w:pPr>
      <w:bookmarkStart w:id="24" w:name="_Toc88942786"/>
      <w:r w:rsidRPr="00CD794D">
        <w:rPr>
          <w:rFonts w:cs="Arial"/>
        </w:rPr>
        <w:t>Appendix 1: Payers + Programs</w:t>
      </w:r>
      <w:bookmarkEnd w:id="24"/>
    </w:p>
    <w:tbl>
      <w:tblPr>
        <w:tblStyle w:val="TableGrid"/>
        <w:tblW w:w="10075" w:type="dxa"/>
        <w:tblLayout w:type="fixed"/>
        <w:tblLook w:val="0620" w:firstRow="1" w:lastRow="0" w:firstColumn="0" w:lastColumn="0" w:noHBand="1" w:noVBand="1"/>
      </w:tblPr>
      <w:tblGrid>
        <w:gridCol w:w="2065"/>
        <w:gridCol w:w="3690"/>
        <w:gridCol w:w="1800"/>
        <w:gridCol w:w="2520"/>
      </w:tblGrid>
      <w:tr w:rsidR="00865E63" w:rsidRPr="00CD794D" w14:paraId="7EB0658B" w14:textId="77777777" w:rsidTr="00865E63">
        <w:trPr>
          <w:cantSplit/>
          <w:tblHeader/>
        </w:trPr>
        <w:tc>
          <w:tcPr>
            <w:tcW w:w="2065" w:type="dxa"/>
          </w:tcPr>
          <w:p w14:paraId="436B452A" w14:textId="01BEF5F9" w:rsidR="00865E63" w:rsidRPr="00CD794D" w:rsidRDefault="00865E63" w:rsidP="00865E63">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Payer ID</w:t>
            </w:r>
          </w:p>
        </w:tc>
        <w:tc>
          <w:tcPr>
            <w:tcW w:w="3690" w:type="dxa"/>
          </w:tcPr>
          <w:p w14:paraId="05492808" w14:textId="4C5172C6" w:rsidR="00865E63" w:rsidRPr="00CD794D" w:rsidRDefault="00865E63" w:rsidP="00865E63">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Department Program Name</w:t>
            </w:r>
          </w:p>
        </w:tc>
        <w:tc>
          <w:tcPr>
            <w:tcW w:w="1800" w:type="dxa"/>
          </w:tcPr>
          <w:p w14:paraId="62917F04" w14:textId="473035AA" w:rsidR="00865E63" w:rsidRPr="00CD794D" w:rsidRDefault="00865E63" w:rsidP="00865E63">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Program ID</w:t>
            </w:r>
          </w:p>
        </w:tc>
        <w:tc>
          <w:tcPr>
            <w:tcW w:w="2520" w:type="dxa"/>
          </w:tcPr>
          <w:p w14:paraId="02C29A91" w14:textId="09750F58" w:rsidR="00865E63" w:rsidRPr="00CD794D" w:rsidRDefault="00865E63" w:rsidP="00865E63">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Program Type</w:t>
            </w:r>
          </w:p>
        </w:tc>
      </w:tr>
      <w:tr w:rsidR="00F66354" w:rsidRPr="00CD794D" w14:paraId="15F98DA0" w14:textId="77777777" w:rsidTr="00865E63">
        <w:trPr>
          <w:cantSplit/>
        </w:trPr>
        <w:tc>
          <w:tcPr>
            <w:tcW w:w="2065" w:type="dxa"/>
          </w:tcPr>
          <w:p w14:paraId="0CA1EE1E" w14:textId="6628C3DA" w:rsidR="00F66354" w:rsidRPr="00CD794D" w:rsidRDefault="00F66354" w:rsidP="00865E63">
            <w:pPr>
              <w:widowControl/>
              <w:adjustRightInd w:val="0"/>
              <w:rPr>
                <w:rFonts w:ascii="Arial" w:eastAsiaTheme="minorHAnsi" w:hAnsi="Arial" w:cs="Arial"/>
                <w:sz w:val="24"/>
                <w:szCs w:val="24"/>
              </w:rPr>
            </w:pPr>
            <w:r>
              <w:rPr>
                <w:rFonts w:ascii="Arial" w:eastAsiaTheme="minorHAnsi" w:hAnsi="Arial" w:cs="Arial"/>
                <w:sz w:val="24"/>
                <w:szCs w:val="24"/>
              </w:rPr>
              <w:t>CACCS</w:t>
            </w:r>
          </w:p>
        </w:tc>
        <w:tc>
          <w:tcPr>
            <w:tcW w:w="3690" w:type="dxa"/>
          </w:tcPr>
          <w:p w14:paraId="3B38B736" w14:textId="4CB5A4CC" w:rsidR="00F66354" w:rsidRPr="00CD794D" w:rsidRDefault="00F66354" w:rsidP="00865E63">
            <w:pPr>
              <w:widowControl/>
              <w:adjustRightInd w:val="0"/>
              <w:rPr>
                <w:rFonts w:ascii="Arial" w:eastAsiaTheme="minorHAnsi" w:hAnsi="Arial" w:cs="Arial"/>
                <w:sz w:val="24"/>
                <w:szCs w:val="24"/>
              </w:rPr>
            </w:pPr>
            <w:r>
              <w:rPr>
                <w:rFonts w:ascii="Arial" w:eastAsiaTheme="minorHAnsi" w:hAnsi="Arial" w:cs="Arial"/>
                <w:sz w:val="24"/>
                <w:szCs w:val="24"/>
              </w:rPr>
              <w:t>California Children’s Services (CCS)</w:t>
            </w:r>
          </w:p>
        </w:tc>
        <w:tc>
          <w:tcPr>
            <w:tcW w:w="1800" w:type="dxa"/>
          </w:tcPr>
          <w:p w14:paraId="09D962F2" w14:textId="4F1D7A7F" w:rsidR="00F66354" w:rsidRPr="00CD794D" w:rsidRDefault="00F66354" w:rsidP="00865E63">
            <w:pPr>
              <w:widowControl/>
              <w:adjustRightInd w:val="0"/>
              <w:rPr>
                <w:rFonts w:ascii="Arial" w:eastAsiaTheme="minorHAnsi" w:hAnsi="Arial" w:cs="Arial"/>
                <w:sz w:val="24"/>
                <w:szCs w:val="24"/>
              </w:rPr>
            </w:pPr>
            <w:r>
              <w:rPr>
                <w:rFonts w:ascii="Arial" w:eastAsiaTheme="minorHAnsi" w:hAnsi="Arial" w:cs="Arial"/>
                <w:sz w:val="24"/>
                <w:szCs w:val="24"/>
              </w:rPr>
              <w:t>HHCS</w:t>
            </w:r>
          </w:p>
        </w:tc>
        <w:tc>
          <w:tcPr>
            <w:tcW w:w="2520" w:type="dxa"/>
          </w:tcPr>
          <w:p w14:paraId="73B58699" w14:textId="740CC1D4" w:rsidR="00F66354" w:rsidRPr="00CD794D" w:rsidRDefault="00F66354" w:rsidP="00865E63">
            <w:pPr>
              <w:widowControl/>
              <w:adjustRightInd w:val="0"/>
              <w:rPr>
                <w:rFonts w:ascii="Arial" w:eastAsiaTheme="minorHAnsi" w:hAnsi="Arial" w:cs="Arial"/>
                <w:sz w:val="24"/>
                <w:szCs w:val="24"/>
              </w:rPr>
            </w:pPr>
            <w:r>
              <w:rPr>
                <w:rFonts w:ascii="Arial" w:eastAsiaTheme="minorHAnsi" w:hAnsi="Arial" w:cs="Arial"/>
                <w:sz w:val="24"/>
                <w:szCs w:val="24"/>
              </w:rPr>
              <w:t>Home Health Care Services</w:t>
            </w:r>
          </w:p>
        </w:tc>
      </w:tr>
      <w:tr w:rsidR="00865E63" w:rsidRPr="00CD794D" w14:paraId="2171885C" w14:textId="77777777" w:rsidTr="00865E63">
        <w:trPr>
          <w:cantSplit/>
        </w:trPr>
        <w:tc>
          <w:tcPr>
            <w:tcW w:w="2065" w:type="dxa"/>
          </w:tcPr>
          <w:p w14:paraId="425EAEEA"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CADDS</w:t>
            </w:r>
          </w:p>
        </w:tc>
        <w:tc>
          <w:tcPr>
            <w:tcW w:w="3690" w:type="dxa"/>
          </w:tcPr>
          <w:p w14:paraId="45692CD6"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Developmental Disability 1915c Waiver, 1915i State Plan, Self-Determination Program 1915c Waiver</w:t>
            </w:r>
          </w:p>
        </w:tc>
        <w:tc>
          <w:tcPr>
            <w:tcW w:w="1800" w:type="dxa"/>
          </w:tcPr>
          <w:p w14:paraId="6EE9E1CF"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PCS</w:t>
            </w:r>
          </w:p>
        </w:tc>
        <w:tc>
          <w:tcPr>
            <w:tcW w:w="2520" w:type="dxa"/>
          </w:tcPr>
          <w:p w14:paraId="1D88BAC3"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Personal Care Services</w:t>
            </w:r>
          </w:p>
        </w:tc>
      </w:tr>
      <w:tr w:rsidR="00F66354" w:rsidRPr="00CD794D" w14:paraId="60B2824F" w14:textId="77777777" w:rsidTr="00865E63">
        <w:trPr>
          <w:cantSplit/>
        </w:trPr>
        <w:tc>
          <w:tcPr>
            <w:tcW w:w="2065" w:type="dxa"/>
          </w:tcPr>
          <w:p w14:paraId="3C9EA66E" w14:textId="483A129D" w:rsidR="00F66354" w:rsidRPr="00CD794D" w:rsidRDefault="00F66354" w:rsidP="00F66354">
            <w:pPr>
              <w:widowControl/>
              <w:adjustRightInd w:val="0"/>
              <w:rPr>
                <w:rFonts w:ascii="Arial" w:eastAsiaTheme="minorHAnsi" w:hAnsi="Arial" w:cs="Arial"/>
                <w:sz w:val="24"/>
                <w:szCs w:val="24"/>
              </w:rPr>
            </w:pPr>
            <w:r>
              <w:rPr>
                <w:rFonts w:ascii="Arial" w:eastAsiaTheme="minorHAnsi" w:hAnsi="Arial" w:cs="Arial"/>
                <w:sz w:val="24"/>
                <w:szCs w:val="24"/>
              </w:rPr>
              <w:t>CADDS</w:t>
            </w:r>
          </w:p>
        </w:tc>
        <w:tc>
          <w:tcPr>
            <w:tcW w:w="3690" w:type="dxa"/>
          </w:tcPr>
          <w:p w14:paraId="2D639664" w14:textId="5450FD6B" w:rsidR="00F66354" w:rsidRPr="00CD794D" w:rsidRDefault="00F66354" w:rsidP="00F66354">
            <w:pPr>
              <w:widowControl/>
              <w:adjustRightInd w:val="0"/>
              <w:rPr>
                <w:rFonts w:ascii="Arial" w:eastAsiaTheme="minorHAnsi" w:hAnsi="Arial" w:cs="Arial"/>
                <w:sz w:val="24"/>
                <w:szCs w:val="24"/>
              </w:rPr>
            </w:pPr>
            <w:r w:rsidRPr="00CD794D">
              <w:rPr>
                <w:rFonts w:ascii="Arial" w:eastAsiaTheme="minorHAnsi" w:hAnsi="Arial" w:cs="Arial"/>
                <w:sz w:val="24"/>
                <w:szCs w:val="24"/>
              </w:rPr>
              <w:t>Developmental Disability 1915c Waiver, 1915i State Plan, Self-Determination Program 1915c Waiver</w:t>
            </w:r>
          </w:p>
        </w:tc>
        <w:tc>
          <w:tcPr>
            <w:tcW w:w="1800" w:type="dxa"/>
          </w:tcPr>
          <w:p w14:paraId="608D384B" w14:textId="4F93D1BC" w:rsidR="00F66354" w:rsidRPr="00CD794D" w:rsidRDefault="00F66354" w:rsidP="00F66354">
            <w:pPr>
              <w:widowControl/>
              <w:adjustRightInd w:val="0"/>
              <w:rPr>
                <w:rFonts w:ascii="Arial" w:eastAsiaTheme="minorHAnsi" w:hAnsi="Arial" w:cs="Arial"/>
                <w:sz w:val="24"/>
                <w:szCs w:val="24"/>
              </w:rPr>
            </w:pPr>
            <w:r>
              <w:rPr>
                <w:rFonts w:ascii="Arial" w:eastAsiaTheme="minorHAnsi" w:hAnsi="Arial" w:cs="Arial"/>
                <w:sz w:val="24"/>
                <w:szCs w:val="24"/>
              </w:rPr>
              <w:t>HHCS</w:t>
            </w:r>
          </w:p>
        </w:tc>
        <w:tc>
          <w:tcPr>
            <w:tcW w:w="2520" w:type="dxa"/>
          </w:tcPr>
          <w:p w14:paraId="24B57767" w14:textId="1B60FA57" w:rsidR="00F66354" w:rsidRPr="00CD794D" w:rsidRDefault="00F66354" w:rsidP="00F66354">
            <w:pPr>
              <w:widowControl/>
              <w:adjustRightInd w:val="0"/>
              <w:rPr>
                <w:rFonts w:ascii="Arial" w:eastAsiaTheme="minorHAnsi" w:hAnsi="Arial" w:cs="Arial"/>
                <w:sz w:val="24"/>
                <w:szCs w:val="24"/>
              </w:rPr>
            </w:pPr>
            <w:r>
              <w:rPr>
                <w:rFonts w:ascii="Arial" w:eastAsiaTheme="minorHAnsi" w:hAnsi="Arial" w:cs="Arial"/>
                <w:sz w:val="24"/>
                <w:szCs w:val="24"/>
              </w:rPr>
              <w:t>Home Health Care Services</w:t>
            </w:r>
            <w:r w:rsidRPr="00CD794D">
              <w:rPr>
                <w:rFonts w:ascii="Arial" w:eastAsiaTheme="minorHAnsi" w:hAnsi="Arial" w:cs="Arial"/>
                <w:sz w:val="24"/>
                <w:szCs w:val="24"/>
              </w:rPr>
              <w:t xml:space="preserve"> Services</w:t>
            </w:r>
          </w:p>
        </w:tc>
      </w:tr>
      <w:tr w:rsidR="00F66354" w:rsidRPr="00CD794D" w14:paraId="40B38D3F" w14:textId="77777777" w:rsidTr="00865E63">
        <w:trPr>
          <w:cantSplit/>
        </w:trPr>
        <w:tc>
          <w:tcPr>
            <w:tcW w:w="2065" w:type="dxa"/>
          </w:tcPr>
          <w:p w14:paraId="4490F52F" w14:textId="64519AFF" w:rsidR="00F66354" w:rsidRDefault="00F66354" w:rsidP="00F66354">
            <w:pPr>
              <w:widowControl/>
              <w:adjustRightInd w:val="0"/>
              <w:rPr>
                <w:rFonts w:ascii="Arial" w:eastAsiaTheme="minorHAnsi" w:hAnsi="Arial" w:cs="Arial"/>
                <w:sz w:val="24"/>
                <w:szCs w:val="24"/>
              </w:rPr>
            </w:pPr>
            <w:r>
              <w:rPr>
                <w:rFonts w:ascii="Arial" w:eastAsiaTheme="minorHAnsi" w:hAnsi="Arial" w:cs="Arial"/>
                <w:sz w:val="24"/>
                <w:szCs w:val="24"/>
              </w:rPr>
              <w:t>CAHCBA</w:t>
            </w:r>
          </w:p>
        </w:tc>
        <w:tc>
          <w:tcPr>
            <w:tcW w:w="3690" w:type="dxa"/>
          </w:tcPr>
          <w:p w14:paraId="081AED56" w14:textId="6B1598E7" w:rsidR="00F66354" w:rsidRPr="00CD794D" w:rsidRDefault="00F66354" w:rsidP="00F66354">
            <w:pPr>
              <w:widowControl/>
              <w:adjustRightInd w:val="0"/>
              <w:rPr>
                <w:rFonts w:ascii="Arial" w:eastAsiaTheme="minorHAnsi" w:hAnsi="Arial" w:cs="Arial"/>
                <w:sz w:val="24"/>
                <w:szCs w:val="24"/>
              </w:rPr>
            </w:pPr>
            <w:r>
              <w:rPr>
                <w:rFonts w:ascii="Arial" w:eastAsiaTheme="minorHAnsi" w:hAnsi="Arial" w:cs="Arial"/>
                <w:sz w:val="24"/>
                <w:szCs w:val="24"/>
              </w:rPr>
              <w:t xml:space="preserve">Home and Community-Based Alternatives </w:t>
            </w:r>
          </w:p>
        </w:tc>
        <w:tc>
          <w:tcPr>
            <w:tcW w:w="1800" w:type="dxa"/>
          </w:tcPr>
          <w:p w14:paraId="0C0FA6E1" w14:textId="61BF2C9D" w:rsidR="00F66354" w:rsidRDefault="00F66354" w:rsidP="00F66354">
            <w:pPr>
              <w:widowControl/>
              <w:adjustRightInd w:val="0"/>
              <w:rPr>
                <w:rFonts w:ascii="Arial" w:eastAsiaTheme="minorHAnsi" w:hAnsi="Arial" w:cs="Arial"/>
                <w:sz w:val="24"/>
                <w:szCs w:val="24"/>
              </w:rPr>
            </w:pPr>
            <w:r>
              <w:rPr>
                <w:rFonts w:ascii="Arial" w:eastAsiaTheme="minorHAnsi" w:hAnsi="Arial" w:cs="Arial"/>
                <w:sz w:val="24"/>
                <w:szCs w:val="24"/>
              </w:rPr>
              <w:t>HHCS</w:t>
            </w:r>
          </w:p>
        </w:tc>
        <w:tc>
          <w:tcPr>
            <w:tcW w:w="2520" w:type="dxa"/>
          </w:tcPr>
          <w:p w14:paraId="4F81C6C7" w14:textId="5B3D312B" w:rsidR="00F66354" w:rsidRDefault="00F66354" w:rsidP="00F66354">
            <w:pPr>
              <w:widowControl/>
              <w:adjustRightInd w:val="0"/>
              <w:rPr>
                <w:rFonts w:ascii="Arial" w:eastAsiaTheme="minorHAnsi" w:hAnsi="Arial" w:cs="Arial"/>
                <w:sz w:val="24"/>
                <w:szCs w:val="24"/>
              </w:rPr>
            </w:pPr>
            <w:r>
              <w:rPr>
                <w:rFonts w:ascii="Arial" w:eastAsiaTheme="minorHAnsi" w:hAnsi="Arial" w:cs="Arial"/>
                <w:sz w:val="24"/>
                <w:szCs w:val="24"/>
              </w:rPr>
              <w:t>Home Health Care Services</w:t>
            </w:r>
          </w:p>
        </w:tc>
      </w:tr>
      <w:tr w:rsidR="000F0992" w:rsidRPr="00CD794D" w14:paraId="2660B95D" w14:textId="77777777" w:rsidTr="00865E63">
        <w:trPr>
          <w:cantSplit/>
        </w:trPr>
        <w:tc>
          <w:tcPr>
            <w:tcW w:w="2065" w:type="dxa"/>
          </w:tcPr>
          <w:p w14:paraId="4DE8A859" w14:textId="5DDC772C" w:rsidR="000F0992" w:rsidRPr="00CD794D" w:rsidRDefault="000F0992" w:rsidP="00865E63">
            <w:pPr>
              <w:widowControl/>
              <w:adjustRightInd w:val="0"/>
              <w:rPr>
                <w:rFonts w:ascii="Arial" w:eastAsiaTheme="minorHAnsi" w:hAnsi="Arial" w:cs="Arial"/>
                <w:sz w:val="24"/>
                <w:szCs w:val="24"/>
              </w:rPr>
            </w:pPr>
            <w:r>
              <w:rPr>
                <w:rFonts w:ascii="Arial" w:eastAsiaTheme="minorHAnsi" w:hAnsi="Arial" w:cs="Arial"/>
                <w:sz w:val="24"/>
                <w:szCs w:val="24"/>
              </w:rPr>
              <w:t>CAHHA</w:t>
            </w:r>
          </w:p>
        </w:tc>
        <w:tc>
          <w:tcPr>
            <w:tcW w:w="3690" w:type="dxa"/>
          </w:tcPr>
          <w:p w14:paraId="718F45CE" w14:textId="7CC8BF35" w:rsidR="000F0992" w:rsidRPr="00CD794D" w:rsidRDefault="0090195B" w:rsidP="00865E63">
            <w:pPr>
              <w:widowControl/>
              <w:adjustRightInd w:val="0"/>
              <w:rPr>
                <w:rFonts w:ascii="Arial" w:eastAsiaTheme="minorHAnsi" w:hAnsi="Arial" w:cs="Arial"/>
                <w:sz w:val="24"/>
                <w:szCs w:val="24"/>
              </w:rPr>
            </w:pPr>
            <w:r>
              <w:rPr>
                <w:rFonts w:ascii="Arial" w:eastAsiaTheme="minorHAnsi" w:hAnsi="Arial" w:cs="Arial"/>
                <w:sz w:val="24"/>
                <w:szCs w:val="24"/>
              </w:rPr>
              <w:t>Home Health – Managed Care Plan and FFS</w:t>
            </w:r>
          </w:p>
        </w:tc>
        <w:tc>
          <w:tcPr>
            <w:tcW w:w="1800" w:type="dxa"/>
          </w:tcPr>
          <w:p w14:paraId="2075EA1F" w14:textId="3F4442E9" w:rsidR="000F0992" w:rsidRPr="00CD794D" w:rsidRDefault="0090195B" w:rsidP="00865E63">
            <w:pPr>
              <w:widowControl/>
              <w:adjustRightInd w:val="0"/>
              <w:rPr>
                <w:rFonts w:ascii="Arial" w:eastAsiaTheme="minorHAnsi" w:hAnsi="Arial" w:cs="Arial"/>
                <w:sz w:val="24"/>
                <w:szCs w:val="24"/>
              </w:rPr>
            </w:pPr>
            <w:r>
              <w:rPr>
                <w:rFonts w:ascii="Arial" w:eastAsiaTheme="minorHAnsi" w:hAnsi="Arial" w:cs="Arial"/>
                <w:sz w:val="24"/>
                <w:szCs w:val="24"/>
              </w:rPr>
              <w:t>PCS</w:t>
            </w:r>
          </w:p>
        </w:tc>
        <w:tc>
          <w:tcPr>
            <w:tcW w:w="2520" w:type="dxa"/>
          </w:tcPr>
          <w:p w14:paraId="66A36B85" w14:textId="31BF9B80" w:rsidR="000F0992" w:rsidRPr="00CD794D" w:rsidRDefault="0090195B" w:rsidP="00865E63">
            <w:pPr>
              <w:widowControl/>
              <w:adjustRightInd w:val="0"/>
              <w:rPr>
                <w:rFonts w:ascii="Arial" w:eastAsiaTheme="minorHAnsi" w:hAnsi="Arial" w:cs="Arial"/>
                <w:sz w:val="24"/>
                <w:szCs w:val="24"/>
              </w:rPr>
            </w:pPr>
            <w:r>
              <w:rPr>
                <w:rFonts w:ascii="Arial" w:eastAsiaTheme="minorHAnsi" w:hAnsi="Arial" w:cs="Arial"/>
                <w:sz w:val="24"/>
                <w:szCs w:val="24"/>
              </w:rPr>
              <w:t>Personal Care Services</w:t>
            </w:r>
          </w:p>
        </w:tc>
      </w:tr>
      <w:tr w:rsidR="00FC3901" w:rsidRPr="00CD794D" w14:paraId="0668E741" w14:textId="77777777" w:rsidTr="00865E63">
        <w:trPr>
          <w:cantSplit/>
        </w:trPr>
        <w:tc>
          <w:tcPr>
            <w:tcW w:w="2065" w:type="dxa"/>
          </w:tcPr>
          <w:p w14:paraId="2AAC7801" w14:textId="6E3D118A" w:rsidR="00FC3901" w:rsidRDefault="00FC3901" w:rsidP="00FC3901">
            <w:pPr>
              <w:widowControl/>
              <w:adjustRightInd w:val="0"/>
              <w:rPr>
                <w:rFonts w:ascii="Arial" w:eastAsiaTheme="minorHAnsi" w:hAnsi="Arial" w:cs="Arial"/>
                <w:sz w:val="24"/>
                <w:szCs w:val="24"/>
              </w:rPr>
            </w:pPr>
            <w:r>
              <w:rPr>
                <w:rFonts w:ascii="Arial" w:eastAsiaTheme="minorHAnsi" w:hAnsi="Arial" w:cs="Arial"/>
                <w:sz w:val="24"/>
                <w:szCs w:val="24"/>
              </w:rPr>
              <w:t>CAHHA</w:t>
            </w:r>
          </w:p>
        </w:tc>
        <w:tc>
          <w:tcPr>
            <w:tcW w:w="3690" w:type="dxa"/>
          </w:tcPr>
          <w:p w14:paraId="3584992D" w14:textId="1B0B862D" w:rsidR="00FC3901" w:rsidRDefault="00997E69" w:rsidP="00865E63">
            <w:pPr>
              <w:widowControl/>
              <w:adjustRightInd w:val="0"/>
              <w:rPr>
                <w:rFonts w:ascii="Arial" w:eastAsiaTheme="minorHAnsi" w:hAnsi="Arial" w:cs="Arial"/>
                <w:sz w:val="24"/>
                <w:szCs w:val="24"/>
              </w:rPr>
            </w:pPr>
            <w:r>
              <w:rPr>
                <w:rFonts w:ascii="Arial" w:eastAsiaTheme="minorHAnsi" w:hAnsi="Arial" w:cs="Arial"/>
                <w:sz w:val="24"/>
                <w:szCs w:val="24"/>
              </w:rPr>
              <w:t xml:space="preserve">Home Health Care Services – </w:t>
            </w:r>
            <w:r w:rsidR="0033501D">
              <w:rPr>
                <w:rFonts w:ascii="Arial" w:eastAsiaTheme="minorHAnsi" w:hAnsi="Arial" w:cs="Arial"/>
                <w:sz w:val="24"/>
                <w:szCs w:val="24"/>
              </w:rPr>
              <w:t>Managed</w:t>
            </w:r>
            <w:r>
              <w:rPr>
                <w:rFonts w:ascii="Arial" w:eastAsiaTheme="minorHAnsi" w:hAnsi="Arial" w:cs="Arial"/>
                <w:sz w:val="24"/>
                <w:szCs w:val="24"/>
              </w:rPr>
              <w:t xml:space="preserve"> Care Plan and FFS</w:t>
            </w:r>
          </w:p>
        </w:tc>
        <w:tc>
          <w:tcPr>
            <w:tcW w:w="1800" w:type="dxa"/>
          </w:tcPr>
          <w:p w14:paraId="3AF532E2" w14:textId="38EA3FFA" w:rsidR="00FC3901" w:rsidRDefault="00997E69" w:rsidP="00865E63">
            <w:pPr>
              <w:widowControl/>
              <w:adjustRightInd w:val="0"/>
              <w:rPr>
                <w:rFonts w:ascii="Arial" w:eastAsiaTheme="minorHAnsi" w:hAnsi="Arial" w:cs="Arial"/>
                <w:sz w:val="24"/>
                <w:szCs w:val="24"/>
              </w:rPr>
            </w:pPr>
            <w:r>
              <w:rPr>
                <w:rFonts w:ascii="Arial" w:eastAsiaTheme="minorHAnsi" w:hAnsi="Arial" w:cs="Arial"/>
                <w:sz w:val="24"/>
                <w:szCs w:val="24"/>
              </w:rPr>
              <w:t>HHCS</w:t>
            </w:r>
          </w:p>
        </w:tc>
        <w:tc>
          <w:tcPr>
            <w:tcW w:w="2520" w:type="dxa"/>
          </w:tcPr>
          <w:p w14:paraId="6BADD247" w14:textId="5D069AF9" w:rsidR="00FC3901" w:rsidRDefault="00997E69" w:rsidP="00865E63">
            <w:pPr>
              <w:widowControl/>
              <w:adjustRightInd w:val="0"/>
              <w:rPr>
                <w:rFonts w:ascii="Arial" w:eastAsiaTheme="minorHAnsi" w:hAnsi="Arial" w:cs="Arial"/>
                <w:sz w:val="24"/>
                <w:szCs w:val="24"/>
              </w:rPr>
            </w:pPr>
            <w:r>
              <w:rPr>
                <w:rFonts w:ascii="Arial" w:eastAsiaTheme="minorHAnsi" w:hAnsi="Arial" w:cs="Arial"/>
                <w:sz w:val="24"/>
                <w:szCs w:val="24"/>
              </w:rPr>
              <w:t>Home Health Care Services</w:t>
            </w:r>
          </w:p>
        </w:tc>
      </w:tr>
      <w:tr w:rsidR="00865E63" w:rsidRPr="00CD794D" w14:paraId="7DCC2732" w14:textId="77777777" w:rsidTr="00865E63">
        <w:trPr>
          <w:cantSplit/>
        </w:trPr>
        <w:tc>
          <w:tcPr>
            <w:tcW w:w="2065" w:type="dxa"/>
          </w:tcPr>
          <w:p w14:paraId="1B88E9C5" w14:textId="68F99C60"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CAIHSS</w:t>
            </w:r>
          </w:p>
        </w:tc>
        <w:tc>
          <w:tcPr>
            <w:tcW w:w="3690" w:type="dxa"/>
          </w:tcPr>
          <w:p w14:paraId="6E7CF4D1"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In-Home Supportive Services Agency Model (Self Directed) - IHSS Agency Model Only</w:t>
            </w:r>
          </w:p>
        </w:tc>
        <w:tc>
          <w:tcPr>
            <w:tcW w:w="1800" w:type="dxa"/>
          </w:tcPr>
          <w:p w14:paraId="4AC8F65A"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PCS</w:t>
            </w:r>
          </w:p>
        </w:tc>
        <w:tc>
          <w:tcPr>
            <w:tcW w:w="2520" w:type="dxa"/>
          </w:tcPr>
          <w:p w14:paraId="1A9FC16D"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Personal Care Services</w:t>
            </w:r>
          </w:p>
        </w:tc>
      </w:tr>
      <w:tr w:rsidR="00092A05" w:rsidRPr="00CD794D" w14:paraId="693B3368" w14:textId="77777777" w:rsidTr="00865E63">
        <w:trPr>
          <w:cantSplit/>
        </w:trPr>
        <w:tc>
          <w:tcPr>
            <w:tcW w:w="2065" w:type="dxa"/>
          </w:tcPr>
          <w:p w14:paraId="53F813C2" w14:textId="2C5F695C" w:rsidR="00092A05" w:rsidRPr="00CD794D" w:rsidRDefault="00092A05" w:rsidP="00865E63">
            <w:pPr>
              <w:widowControl/>
              <w:adjustRightInd w:val="0"/>
              <w:rPr>
                <w:rFonts w:ascii="Arial" w:eastAsiaTheme="minorHAnsi" w:hAnsi="Arial" w:cs="Arial"/>
                <w:sz w:val="24"/>
                <w:szCs w:val="24"/>
              </w:rPr>
            </w:pPr>
            <w:r>
              <w:rPr>
                <w:rFonts w:ascii="Arial" w:eastAsiaTheme="minorHAnsi" w:hAnsi="Arial" w:cs="Arial"/>
                <w:sz w:val="24"/>
                <w:szCs w:val="24"/>
              </w:rPr>
              <w:t>CAMCWP</w:t>
            </w:r>
          </w:p>
        </w:tc>
        <w:tc>
          <w:tcPr>
            <w:tcW w:w="3690" w:type="dxa"/>
          </w:tcPr>
          <w:p w14:paraId="6F1AD902" w14:textId="647B8B38" w:rsidR="00092A05" w:rsidRPr="00CD794D" w:rsidRDefault="00092A05" w:rsidP="00865E63">
            <w:pPr>
              <w:widowControl/>
              <w:adjustRightInd w:val="0"/>
              <w:rPr>
                <w:rFonts w:ascii="Arial" w:eastAsiaTheme="minorHAnsi" w:hAnsi="Arial" w:cs="Arial"/>
                <w:sz w:val="24"/>
                <w:szCs w:val="24"/>
              </w:rPr>
            </w:pPr>
            <w:r>
              <w:rPr>
                <w:rFonts w:ascii="Arial" w:eastAsiaTheme="minorHAnsi" w:hAnsi="Arial" w:cs="Arial"/>
                <w:sz w:val="24"/>
                <w:szCs w:val="24"/>
              </w:rPr>
              <w:t>1915(c) AIDS Medi-Cal Waiver</w:t>
            </w:r>
          </w:p>
        </w:tc>
        <w:tc>
          <w:tcPr>
            <w:tcW w:w="1800" w:type="dxa"/>
          </w:tcPr>
          <w:p w14:paraId="74041244" w14:textId="5E4D51F1" w:rsidR="00092A05" w:rsidRPr="00CD794D" w:rsidRDefault="00092A05" w:rsidP="00865E63">
            <w:pPr>
              <w:widowControl/>
              <w:adjustRightInd w:val="0"/>
              <w:rPr>
                <w:rFonts w:ascii="Arial" w:eastAsiaTheme="minorHAnsi" w:hAnsi="Arial" w:cs="Arial"/>
                <w:sz w:val="24"/>
                <w:szCs w:val="24"/>
              </w:rPr>
            </w:pPr>
            <w:r>
              <w:rPr>
                <w:rFonts w:ascii="Arial" w:eastAsiaTheme="minorHAnsi" w:hAnsi="Arial" w:cs="Arial"/>
                <w:sz w:val="24"/>
                <w:szCs w:val="24"/>
              </w:rPr>
              <w:t>HHCS</w:t>
            </w:r>
          </w:p>
        </w:tc>
        <w:tc>
          <w:tcPr>
            <w:tcW w:w="2520" w:type="dxa"/>
          </w:tcPr>
          <w:p w14:paraId="5B3DB44F" w14:textId="7F3334E7" w:rsidR="00092A05" w:rsidRPr="00CD794D" w:rsidRDefault="00092A05" w:rsidP="00865E63">
            <w:pPr>
              <w:widowControl/>
              <w:adjustRightInd w:val="0"/>
              <w:rPr>
                <w:rFonts w:ascii="Arial" w:eastAsiaTheme="minorHAnsi" w:hAnsi="Arial" w:cs="Arial"/>
                <w:sz w:val="24"/>
                <w:szCs w:val="24"/>
              </w:rPr>
            </w:pPr>
            <w:r>
              <w:rPr>
                <w:rFonts w:ascii="Arial" w:eastAsiaTheme="minorHAnsi" w:hAnsi="Arial" w:cs="Arial"/>
                <w:sz w:val="24"/>
                <w:szCs w:val="24"/>
              </w:rPr>
              <w:t>Home Health Care Services</w:t>
            </w:r>
          </w:p>
        </w:tc>
      </w:tr>
      <w:tr w:rsidR="00865E63" w:rsidRPr="00CD794D" w14:paraId="34856465" w14:textId="77777777" w:rsidTr="00865E63">
        <w:trPr>
          <w:cantSplit/>
        </w:trPr>
        <w:tc>
          <w:tcPr>
            <w:tcW w:w="2065" w:type="dxa"/>
          </w:tcPr>
          <w:p w14:paraId="1C0896A3"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CAMCWP</w:t>
            </w:r>
          </w:p>
        </w:tc>
        <w:tc>
          <w:tcPr>
            <w:tcW w:w="3690" w:type="dxa"/>
          </w:tcPr>
          <w:p w14:paraId="1087AD3B"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1915 (c) HIV/AIDS Waiver</w:t>
            </w:r>
          </w:p>
        </w:tc>
        <w:tc>
          <w:tcPr>
            <w:tcW w:w="1800" w:type="dxa"/>
          </w:tcPr>
          <w:p w14:paraId="400D64E2"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PCS</w:t>
            </w:r>
          </w:p>
        </w:tc>
        <w:tc>
          <w:tcPr>
            <w:tcW w:w="2520" w:type="dxa"/>
          </w:tcPr>
          <w:p w14:paraId="5CE411A2"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Personal Care Services</w:t>
            </w:r>
          </w:p>
        </w:tc>
      </w:tr>
      <w:tr w:rsidR="00865E63" w:rsidRPr="00CD794D" w14:paraId="522CEE64" w14:textId="77777777" w:rsidTr="00865E63">
        <w:trPr>
          <w:cantSplit/>
        </w:trPr>
        <w:tc>
          <w:tcPr>
            <w:tcW w:w="2065" w:type="dxa"/>
          </w:tcPr>
          <w:p w14:paraId="7C6949C9"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CAMSSP</w:t>
            </w:r>
          </w:p>
        </w:tc>
        <w:tc>
          <w:tcPr>
            <w:tcW w:w="3690" w:type="dxa"/>
          </w:tcPr>
          <w:p w14:paraId="6E408EB7"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Multipurpose Senior Services Program 1915 (c) Waivers</w:t>
            </w:r>
          </w:p>
        </w:tc>
        <w:tc>
          <w:tcPr>
            <w:tcW w:w="1800" w:type="dxa"/>
          </w:tcPr>
          <w:p w14:paraId="3DAFF57F"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PCS</w:t>
            </w:r>
          </w:p>
        </w:tc>
        <w:tc>
          <w:tcPr>
            <w:tcW w:w="2520" w:type="dxa"/>
          </w:tcPr>
          <w:p w14:paraId="2269DC16" w14:textId="77777777" w:rsidR="00865E63" w:rsidRPr="00CD794D" w:rsidRDefault="00865E63" w:rsidP="00865E63">
            <w:pPr>
              <w:widowControl/>
              <w:adjustRightInd w:val="0"/>
              <w:rPr>
                <w:rFonts w:ascii="Arial" w:eastAsiaTheme="minorHAnsi" w:hAnsi="Arial" w:cs="Arial"/>
                <w:sz w:val="24"/>
                <w:szCs w:val="24"/>
              </w:rPr>
            </w:pPr>
            <w:r w:rsidRPr="00CD794D">
              <w:rPr>
                <w:rFonts w:ascii="Arial" w:eastAsiaTheme="minorHAnsi" w:hAnsi="Arial" w:cs="Arial"/>
                <w:sz w:val="24"/>
                <w:szCs w:val="24"/>
              </w:rPr>
              <w:t>Personal Care Services</w:t>
            </w:r>
          </w:p>
        </w:tc>
      </w:tr>
      <w:tr w:rsidR="00152DEA" w:rsidRPr="00CD794D" w14:paraId="4A6D5D47" w14:textId="77777777" w:rsidTr="00865E63">
        <w:trPr>
          <w:cantSplit/>
        </w:trPr>
        <w:tc>
          <w:tcPr>
            <w:tcW w:w="2065" w:type="dxa"/>
          </w:tcPr>
          <w:p w14:paraId="64356AB7" w14:textId="7691EF3F" w:rsidR="00152DEA" w:rsidRPr="00CD794D" w:rsidRDefault="00152DEA" w:rsidP="00152DEA">
            <w:pPr>
              <w:widowControl/>
              <w:adjustRightInd w:val="0"/>
              <w:rPr>
                <w:rFonts w:ascii="Arial" w:eastAsiaTheme="minorHAnsi" w:hAnsi="Arial" w:cs="Arial"/>
                <w:sz w:val="24"/>
                <w:szCs w:val="24"/>
              </w:rPr>
            </w:pPr>
            <w:r w:rsidRPr="00CD794D">
              <w:rPr>
                <w:rFonts w:ascii="Arial" w:eastAsiaTheme="minorHAnsi" w:hAnsi="Arial" w:cs="Arial"/>
                <w:sz w:val="24"/>
                <w:szCs w:val="24"/>
              </w:rPr>
              <w:t>CAMSSP</w:t>
            </w:r>
          </w:p>
        </w:tc>
        <w:tc>
          <w:tcPr>
            <w:tcW w:w="3690" w:type="dxa"/>
          </w:tcPr>
          <w:p w14:paraId="704BE8E9" w14:textId="2B7F5D01" w:rsidR="00152DEA" w:rsidRPr="00CD794D" w:rsidRDefault="00152DEA" w:rsidP="00152DEA">
            <w:pPr>
              <w:widowControl/>
              <w:adjustRightInd w:val="0"/>
              <w:rPr>
                <w:rFonts w:ascii="Arial" w:eastAsiaTheme="minorHAnsi" w:hAnsi="Arial" w:cs="Arial"/>
                <w:sz w:val="24"/>
                <w:szCs w:val="24"/>
              </w:rPr>
            </w:pPr>
            <w:r w:rsidRPr="00D53F56">
              <w:rPr>
                <w:rFonts w:ascii="Arial" w:eastAsiaTheme="minorHAnsi" w:hAnsi="Arial" w:cs="Arial"/>
                <w:sz w:val="24"/>
                <w:szCs w:val="24"/>
              </w:rPr>
              <w:t>Multipurpose Senior Services Program 1915 (c</w:t>
            </w:r>
            <w:proofErr w:type="gramStart"/>
            <w:r w:rsidRPr="00D53F56">
              <w:rPr>
                <w:rFonts w:ascii="Arial" w:eastAsiaTheme="minorHAnsi" w:hAnsi="Arial" w:cs="Arial"/>
                <w:sz w:val="24"/>
                <w:szCs w:val="24"/>
              </w:rPr>
              <w:t>)  Waivers</w:t>
            </w:r>
            <w:proofErr w:type="gramEnd"/>
          </w:p>
        </w:tc>
        <w:tc>
          <w:tcPr>
            <w:tcW w:w="1800" w:type="dxa"/>
          </w:tcPr>
          <w:p w14:paraId="2B332B35" w14:textId="5DC79861" w:rsidR="00152DEA" w:rsidRPr="00CD794D" w:rsidRDefault="00152DEA" w:rsidP="00152DEA">
            <w:pPr>
              <w:widowControl/>
              <w:adjustRightInd w:val="0"/>
              <w:rPr>
                <w:rFonts w:ascii="Arial" w:eastAsiaTheme="minorHAnsi" w:hAnsi="Arial" w:cs="Arial"/>
                <w:sz w:val="24"/>
                <w:szCs w:val="24"/>
              </w:rPr>
            </w:pPr>
            <w:r>
              <w:rPr>
                <w:rFonts w:ascii="Arial" w:eastAsiaTheme="minorHAnsi" w:hAnsi="Arial" w:cs="Arial"/>
                <w:sz w:val="24"/>
                <w:szCs w:val="24"/>
              </w:rPr>
              <w:t>HHCS</w:t>
            </w:r>
          </w:p>
        </w:tc>
        <w:tc>
          <w:tcPr>
            <w:tcW w:w="2520" w:type="dxa"/>
          </w:tcPr>
          <w:p w14:paraId="650D4DC5" w14:textId="1EE467FE" w:rsidR="00152DEA" w:rsidRPr="00CD794D" w:rsidRDefault="00152DEA" w:rsidP="00152DEA">
            <w:pPr>
              <w:widowControl/>
              <w:adjustRightInd w:val="0"/>
              <w:rPr>
                <w:rFonts w:ascii="Arial" w:eastAsiaTheme="minorHAnsi" w:hAnsi="Arial" w:cs="Arial"/>
                <w:sz w:val="24"/>
                <w:szCs w:val="24"/>
              </w:rPr>
            </w:pPr>
            <w:r>
              <w:rPr>
                <w:rFonts w:ascii="Arial" w:eastAsiaTheme="minorHAnsi" w:hAnsi="Arial" w:cs="Arial"/>
                <w:sz w:val="24"/>
                <w:szCs w:val="24"/>
              </w:rPr>
              <w:t>Home Health Care Services</w:t>
            </w:r>
          </w:p>
        </w:tc>
      </w:tr>
      <w:tr w:rsidR="00152DEA" w:rsidRPr="00CD794D" w14:paraId="1DE517CB" w14:textId="77777777" w:rsidTr="00865E63">
        <w:trPr>
          <w:cantSplit/>
        </w:trPr>
        <w:tc>
          <w:tcPr>
            <w:tcW w:w="2065" w:type="dxa"/>
          </w:tcPr>
          <w:p w14:paraId="74200E04" w14:textId="1B4C962F" w:rsidR="00152DEA" w:rsidRPr="00CD794D" w:rsidRDefault="00152DEA" w:rsidP="00152DEA">
            <w:pPr>
              <w:widowControl/>
              <w:adjustRightInd w:val="0"/>
              <w:rPr>
                <w:rFonts w:ascii="Arial" w:eastAsiaTheme="minorHAnsi" w:hAnsi="Arial" w:cs="Arial"/>
                <w:sz w:val="24"/>
                <w:szCs w:val="24"/>
              </w:rPr>
            </w:pPr>
            <w:r>
              <w:rPr>
                <w:rFonts w:ascii="Arial" w:eastAsiaTheme="minorHAnsi" w:hAnsi="Arial" w:cs="Arial"/>
                <w:sz w:val="24"/>
                <w:szCs w:val="24"/>
              </w:rPr>
              <w:t>CACBAS</w:t>
            </w:r>
          </w:p>
        </w:tc>
        <w:tc>
          <w:tcPr>
            <w:tcW w:w="3690" w:type="dxa"/>
          </w:tcPr>
          <w:p w14:paraId="0CC6A552" w14:textId="6CDA058D" w:rsidR="00152DEA" w:rsidRPr="00CD794D" w:rsidRDefault="00152DEA" w:rsidP="00152DEA">
            <w:pPr>
              <w:widowControl/>
              <w:adjustRightInd w:val="0"/>
              <w:rPr>
                <w:rFonts w:ascii="Arial" w:eastAsiaTheme="minorHAnsi" w:hAnsi="Arial" w:cs="Arial"/>
                <w:sz w:val="24"/>
                <w:szCs w:val="24"/>
              </w:rPr>
            </w:pPr>
            <w:r w:rsidRPr="00705C19">
              <w:rPr>
                <w:rFonts w:ascii="Arial" w:eastAsiaTheme="minorHAnsi" w:hAnsi="Arial" w:cs="Arial"/>
                <w:sz w:val="24"/>
                <w:szCs w:val="24"/>
              </w:rPr>
              <w:t xml:space="preserve">Community-Based Adult Services </w:t>
            </w:r>
            <w:r>
              <w:rPr>
                <w:rFonts w:ascii="Arial" w:eastAsiaTheme="minorHAnsi" w:hAnsi="Arial" w:cs="Arial"/>
                <w:sz w:val="24"/>
                <w:szCs w:val="24"/>
              </w:rPr>
              <w:t xml:space="preserve">and </w:t>
            </w:r>
            <w:r w:rsidRPr="00705C19">
              <w:rPr>
                <w:rFonts w:ascii="Arial" w:eastAsiaTheme="minorHAnsi" w:hAnsi="Arial" w:cs="Arial"/>
                <w:sz w:val="24"/>
                <w:szCs w:val="24"/>
              </w:rPr>
              <w:t xml:space="preserve">(CBAS) Emergency Remote Services (ERS) – </w:t>
            </w:r>
            <w:proofErr w:type="spellStart"/>
            <w:r w:rsidRPr="00705C19">
              <w:rPr>
                <w:rFonts w:ascii="Arial" w:eastAsiaTheme="minorHAnsi" w:hAnsi="Arial" w:cs="Arial"/>
                <w:sz w:val="24"/>
                <w:szCs w:val="24"/>
              </w:rPr>
              <w:t>CalAIM</w:t>
            </w:r>
            <w:proofErr w:type="spellEnd"/>
            <w:r w:rsidRPr="00705C19">
              <w:rPr>
                <w:rFonts w:ascii="Arial" w:eastAsiaTheme="minorHAnsi" w:hAnsi="Arial" w:cs="Arial"/>
                <w:sz w:val="24"/>
                <w:szCs w:val="24"/>
              </w:rPr>
              <w:t xml:space="preserve"> 1115 Demonstration Waiver </w:t>
            </w:r>
          </w:p>
        </w:tc>
        <w:tc>
          <w:tcPr>
            <w:tcW w:w="1800" w:type="dxa"/>
          </w:tcPr>
          <w:p w14:paraId="3BC0E3A0" w14:textId="0471C2E4" w:rsidR="00152DEA" w:rsidRPr="00CD794D" w:rsidRDefault="00152DEA" w:rsidP="00152DEA">
            <w:pPr>
              <w:widowControl/>
              <w:adjustRightInd w:val="0"/>
              <w:rPr>
                <w:rFonts w:ascii="Arial" w:eastAsiaTheme="minorHAnsi" w:hAnsi="Arial" w:cs="Arial"/>
                <w:sz w:val="24"/>
                <w:szCs w:val="24"/>
              </w:rPr>
            </w:pPr>
            <w:r>
              <w:rPr>
                <w:rFonts w:ascii="Arial" w:eastAsiaTheme="minorHAnsi" w:hAnsi="Arial" w:cs="Arial"/>
                <w:sz w:val="24"/>
                <w:szCs w:val="24"/>
              </w:rPr>
              <w:t>PCS</w:t>
            </w:r>
          </w:p>
        </w:tc>
        <w:tc>
          <w:tcPr>
            <w:tcW w:w="2520" w:type="dxa"/>
          </w:tcPr>
          <w:p w14:paraId="71E94ABD" w14:textId="4288CB48" w:rsidR="00152DEA" w:rsidRPr="00CD794D" w:rsidRDefault="00152DEA" w:rsidP="00152DEA">
            <w:pPr>
              <w:widowControl/>
              <w:adjustRightInd w:val="0"/>
              <w:rPr>
                <w:rFonts w:ascii="Arial" w:eastAsiaTheme="minorHAnsi" w:hAnsi="Arial" w:cs="Arial"/>
                <w:sz w:val="24"/>
                <w:szCs w:val="24"/>
              </w:rPr>
            </w:pPr>
            <w:r w:rsidRPr="00CD794D">
              <w:rPr>
                <w:rFonts w:ascii="Arial" w:eastAsiaTheme="minorHAnsi" w:hAnsi="Arial" w:cs="Arial"/>
                <w:sz w:val="24"/>
                <w:szCs w:val="24"/>
              </w:rPr>
              <w:t>Personal Care Services</w:t>
            </w:r>
          </w:p>
        </w:tc>
      </w:tr>
      <w:tr w:rsidR="00152DEA" w:rsidRPr="00CD794D" w14:paraId="375C2A70" w14:textId="77777777" w:rsidTr="00865E63">
        <w:trPr>
          <w:cantSplit/>
        </w:trPr>
        <w:tc>
          <w:tcPr>
            <w:tcW w:w="2065" w:type="dxa"/>
          </w:tcPr>
          <w:p w14:paraId="10C6750F" w14:textId="48190894" w:rsidR="00152DEA" w:rsidRPr="00CD794D" w:rsidRDefault="00152DEA" w:rsidP="00152DEA">
            <w:pPr>
              <w:widowControl/>
              <w:adjustRightInd w:val="0"/>
              <w:rPr>
                <w:rFonts w:ascii="Arial" w:eastAsiaTheme="minorHAnsi" w:hAnsi="Arial" w:cs="Arial"/>
                <w:sz w:val="24"/>
                <w:szCs w:val="24"/>
              </w:rPr>
            </w:pPr>
            <w:r>
              <w:rPr>
                <w:rFonts w:ascii="Arial" w:eastAsiaTheme="minorHAnsi" w:hAnsi="Arial" w:cs="Arial"/>
                <w:sz w:val="24"/>
                <w:szCs w:val="24"/>
              </w:rPr>
              <w:t>CACBAS</w:t>
            </w:r>
          </w:p>
        </w:tc>
        <w:tc>
          <w:tcPr>
            <w:tcW w:w="3690" w:type="dxa"/>
          </w:tcPr>
          <w:p w14:paraId="28856949" w14:textId="3C6DAA34" w:rsidR="00152DEA" w:rsidRPr="00CD794D" w:rsidRDefault="00152DEA" w:rsidP="00152DEA">
            <w:pPr>
              <w:widowControl/>
              <w:adjustRightInd w:val="0"/>
              <w:rPr>
                <w:rFonts w:ascii="Arial" w:eastAsiaTheme="minorHAnsi" w:hAnsi="Arial" w:cs="Arial"/>
                <w:sz w:val="24"/>
                <w:szCs w:val="24"/>
              </w:rPr>
            </w:pPr>
            <w:r w:rsidRPr="00705C19">
              <w:rPr>
                <w:rFonts w:ascii="Arial" w:eastAsiaTheme="minorHAnsi" w:hAnsi="Arial" w:cs="Arial"/>
                <w:sz w:val="24"/>
                <w:szCs w:val="24"/>
              </w:rPr>
              <w:t xml:space="preserve">Community-Based Adult Services (CBAS) Emergency Remote Services (ERS) – </w:t>
            </w:r>
            <w:proofErr w:type="spellStart"/>
            <w:r w:rsidRPr="00705C19">
              <w:rPr>
                <w:rFonts w:ascii="Arial" w:eastAsiaTheme="minorHAnsi" w:hAnsi="Arial" w:cs="Arial"/>
                <w:sz w:val="24"/>
                <w:szCs w:val="24"/>
              </w:rPr>
              <w:t>CalAIM</w:t>
            </w:r>
            <w:proofErr w:type="spellEnd"/>
            <w:r w:rsidRPr="00705C19">
              <w:rPr>
                <w:rFonts w:ascii="Arial" w:eastAsiaTheme="minorHAnsi" w:hAnsi="Arial" w:cs="Arial"/>
                <w:sz w:val="24"/>
                <w:szCs w:val="24"/>
              </w:rPr>
              <w:t xml:space="preserve"> 1115 Demonstration Waiver </w:t>
            </w:r>
          </w:p>
        </w:tc>
        <w:tc>
          <w:tcPr>
            <w:tcW w:w="1800" w:type="dxa"/>
          </w:tcPr>
          <w:p w14:paraId="2124EF23" w14:textId="1865FE40" w:rsidR="00152DEA" w:rsidRPr="00CD794D" w:rsidRDefault="00152DEA" w:rsidP="00152DEA">
            <w:pPr>
              <w:widowControl/>
              <w:adjustRightInd w:val="0"/>
              <w:rPr>
                <w:rFonts w:ascii="Arial" w:eastAsiaTheme="minorHAnsi" w:hAnsi="Arial" w:cs="Arial"/>
                <w:sz w:val="24"/>
                <w:szCs w:val="24"/>
              </w:rPr>
            </w:pPr>
            <w:r>
              <w:rPr>
                <w:rFonts w:ascii="Arial" w:eastAsiaTheme="minorHAnsi" w:hAnsi="Arial" w:cs="Arial"/>
                <w:sz w:val="24"/>
                <w:szCs w:val="24"/>
              </w:rPr>
              <w:t>HHCS</w:t>
            </w:r>
          </w:p>
        </w:tc>
        <w:tc>
          <w:tcPr>
            <w:tcW w:w="2520" w:type="dxa"/>
          </w:tcPr>
          <w:p w14:paraId="20F6CE7C" w14:textId="14EB567C" w:rsidR="00152DEA" w:rsidRPr="00CD794D" w:rsidRDefault="00152DEA" w:rsidP="00152DEA">
            <w:pPr>
              <w:widowControl/>
              <w:adjustRightInd w:val="0"/>
              <w:rPr>
                <w:rFonts w:ascii="Arial" w:eastAsiaTheme="minorHAnsi" w:hAnsi="Arial" w:cs="Arial"/>
                <w:sz w:val="24"/>
                <w:szCs w:val="24"/>
              </w:rPr>
            </w:pPr>
            <w:r>
              <w:rPr>
                <w:rFonts w:ascii="Arial" w:eastAsiaTheme="minorHAnsi" w:hAnsi="Arial" w:cs="Arial"/>
                <w:sz w:val="24"/>
                <w:szCs w:val="24"/>
              </w:rPr>
              <w:t>Home Health Care Services</w:t>
            </w:r>
          </w:p>
        </w:tc>
      </w:tr>
    </w:tbl>
    <w:p w14:paraId="1D9A0DB2" w14:textId="6ADA510C" w:rsidR="002F605B" w:rsidRPr="00CD794D" w:rsidRDefault="002F605B" w:rsidP="002F605B">
      <w:pPr>
        <w:rPr>
          <w:rFonts w:ascii="Arial" w:hAnsi="Arial" w:cs="Arial"/>
          <w:sz w:val="24"/>
          <w:szCs w:val="24"/>
        </w:rPr>
      </w:pPr>
    </w:p>
    <w:p w14:paraId="54642E65" w14:textId="2254CE68" w:rsidR="00865E63" w:rsidRPr="00CD794D" w:rsidRDefault="00865E63">
      <w:pPr>
        <w:rPr>
          <w:rFonts w:ascii="Arial" w:hAnsi="Arial" w:cs="Arial"/>
          <w:sz w:val="24"/>
          <w:szCs w:val="24"/>
        </w:rPr>
      </w:pPr>
      <w:r w:rsidRPr="00CD794D">
        <w:rPr>
          <w:rFonts w:ascii="Arial" w:hAnsi="Arial" w:cs="Arial"/>
          <w:sz w:val="24"/>
          <w:szCs w:val="24"/>
        </w:rPr>
        <w:br w:type="page"/>
      </w:r>
    </w:p>
    <w:p w14:paraId="2A7F2CF8" w14:textId="5533D64A" w:rsidR="00865E63" w:rsidRPr="00CD794D" w:rsidRDefault="00865E63" w:rsidP="00865E63">
      <w:pPr>
        <w:pStyle w:val="Heading1"/>
        <w:rPr>
          <w:rFonts w:cs="Arial"/>
        </w:rPr>
      </w:pPr>
      <w:bookmarkStart w:id="25" w:name="_Toc88942787"/>
      <w:r w:rsidRPr="00CD794D">
        <w:rPr>
          <w:rFonts w:cs="Arial"/>
        </w:rPr>
        <w:lastRenderedPageBreak/>
        <w:t>Appendix 2: Services + Modifiers</w:t>
      </w:r>
      <w:bookmarkEnd w:id="25"/>
    </w:p>
    <w:tbl>
      <w:tblPr>
        <w:tblStyle w:val="TableGrid"/>
        <w:tblW w:w="10530" w:type="dxa"/>
        <w:tblInd w:w="-185" w:type="dxa"/>
        <w:tblLayout w:type="fixed"/>
        <w:tblLook w:val="0620" w:firstRow="1" w:lastRow="0" w:firstColumn="0" w:lastColumn="0" w:noHBand="1" w:noVBand="1"/>
      </w:tblPr>
      <w:tblGrid>
        <w:gridCol w:w="1350"/>
        <w:gridCol w:w="1260"/>
        <w:gridCol w:w="1080"/>
        <w:gridCol w:w="360"/>
        <w:gridCol w:w="360"/>
        <w:gridCol w:w="360"/>
        <w:gridCol w:w="360"/>
        <w:gridCol w:w="5400"/>
      </w:tblGrid>
      <w:tr w:rsidR="00542D31" w:rsidRPr="00CD794D" w14:paraId="598D97FC" w14:textId="77777777" w:rsidTr="00542D31">
        <w:trPr>
          <w:cantSplit/>
          <w:trHeight w:val="1412"/>
          <w:tblHeader/>
        </w:trPr>
        <w:tc>
          <w:tcPr>
            <w:tcW w:w="1350" w:type="dxa"/>
            <w:vAlign w:val="bottom"/>
          </w:tcPr>
          <w:p w14:paraId="61F13684" w14:textId="17377BB4" w:rsidR="00865E63" w:rsidRPr="00CD794D" w:rsidRDefault="00865E63" w:rsidP="009E5E48">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Payer</w:t>
            </w:r>
          </w:p>
        </w:tc>
        <w:tc>
          <w:tcPr>
            <w:tcW w:w="1260" w:type="dxa"/>
            <w:vAlign w:val="bottom"/>
          </w:tcPr>
          <w:p w14:paraId="7DC541E3" w14:textId="0919873C" w:rsidR="00865E63" w:rsidRPr="00CD794D" w:rsidRDefault="00865E63" w:rsidP="009E5E48">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Program</w:t>
            </w:r>
          </w:p>
        </w:tc>
        <w:tc>
          <w:tcPr>
            <w:tcW w:w="1080" w:type="dxa"/>
            <w:vAlign w:val="bottom"/>
          </w:tcPr>
          <w:p w14:paraId="137D9CCD" w14:textId="57663214" w:rsidR="00865E63" w:rsidRPr="00CD794D" w:rsidRDefault="00865E63" w:rsidP="009E5E48">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HCPCS Code</w:t>
            </w:r>
          </w:p>
        </w:tc>
        <w:tc>
          <w:tcPr>
            <w:tcW w:w="360" w:type="dxa"/>
            <w:textDirection w:val="tbRl"/>
          </w:tcPr>
          <w:p w14:paraId="43555E72" w14:textId="1BE277A3" w:rsidR="00865E63" w:rsidRPr="00CD794D" w:rsidRDefault="00865E63" w:rsidP="004373DC">
            <w:pPr>
              <w:widowControl/>
              <w:adjustRightInd w:val="0"/>
              <w:ind w:left="113" w:right="113"/>
              <w:rPr>
                <w:rFonts w:ascii="Arial" w:eastAsiaTheme="minorHAnsi" w:hAnsi="Arial" w:cs="Arial"/>
                <w:b/>
                <w:bCs/>
                <w:sz w:val="24"/>
                <w:szCs w:val="24"/>
              </w:rPr>
            </w:pPr>
            <w:r w:rsidRPr="00CD794D">
              <w:rPr>
                <w:rFonts w:ascii="Arial" w:eastAsiaTheme="minorHAnsi" w:hAnsi="Arial" w:cs="Arial"/>
                <w:b/>
                <w:bCs/>
                <w:sz w:val="24"/>
                <w:szCs w:val="24"/>
              </w:rPr>
              <w:t>Modifier 1</w:t>
            </w:r>
          </w:p>
        </w:tc>
        <w:tc>
          <w:tcPr>
            <w:tcW w:w="360" w:type="dxa"/>
            <w:textDirection w:val="tbRl"/>
          </w:tcPr>
          <w:p w14:paraId="0495D899" w14:textId="59AB0C22" w:rsidR="00865E63" w:rsidRPr="00CD794D" w:rsidRDefault="00865E63" w:rsidP="004373DC">
            <w:pPr>
              <w:widowControl/>
              <w:adjustRightInd w:val="0"/>
              <w:ind w:left="113" w:right="113"/>
              <w:rPr>
                <w:rFonts w:ascii="Arial" w:eastAsiaTheme="minorHAnsi" w:hAnsi="Arial" w:cs="Arial"/>
                <w:b/>
                <w:bCs/>
                <w:sz w:val="24"/>
                <w:szCs w:val="24"/>
              </w:rPr>
            </w:pPr>
            <w:r w:rsidRPr="00CD794D">
              <w:rPr>
                <w:rFonts w:ascii="Arial" w:eastAsiaTheme="minorHAnsi" w:hAnsi="Arial" w:cs="Arial"/>
                <w:b/>
                <w:bCs/>
                <w:sz w:val="24"/>
                <w:szCs w:val="24"/>
              </w:rPr>
              <w:t>Modifier 2</w:t>
            </w:r>
          </w:p>
        </w:tc>
        <w:tc>
          <w:tcPr>
            <w:tcW w:w="360" w:type="dxa"/>
            <w:textDirection w:val="tbRl"/>
          </w:tcPr>
          <w:p w14:paraId="3BF8F8AA" w14:textId="3D74BFB5" w:rsidR="00865E63" w:rsidRPr="00CD794D" w:rsidRDefault="00865E63" w:rsidP="004373DC">
            <w:pPr>
              <w:widowControl/>
              <w:adjustRightInd w:val="0"/>
              <w:ind w:left="113" w:right="113"/>
              <w:rPr>
                <w:rFonts w:ascii="Arial" w:eastAsiaTheme="minorHAnsi" w:hAnsi="Arial" w:cs="Arial"/>
                <w:b/>
                <w:bCs/>
                <w:sz w:val="24"/>
                <w:szCs w:val="24"/>
              </w:rPr>
            </w:pPr>
            <w:r w:rsidRPr="00CD794D">
              <w:rPr>
                <w:rFonts w:ascii="Arial" w:eastAsiaTheme="minorHAnsi" w:hAnsi="Arial" w:cs="Arial"/>
                <w:b/>
                <w:bCs/>
                <w:sz w:val="24"/>
                <w:szCs w:val="24"/>
              </w:rPr>
              <w:t>Modifier 3</w:t>
            </w:r>
          </w:p>
        </w:tc>
        <w:tc>
          <w:tcPr>
            <w:tcW w:w="360" w:type="dxa"/>
            <w:textDirection w:val="tbRl"/>
          </w:tcPr>
          <w:p w14:paraId="22D9EC51" w14:textId="54B61766" w:rsidR="00865E63" w:rsidRPr="00CD794D" w:rsidRDefault="00865E63" w:rsidP="004373DC">
            <w:pPr>
              <w:widowControl/>
              <w:adjustRightInd w:val="0"/>
              <w:ind w:left="113" w:right="113"/>
              <w:rPr>
                <w:rFonts w:ascii="Arial" w:eastAsiaTheme="minorHAnsi" w:hAnsi="Arial" w:cs="Arial"/>
                <w:b/>
                <w:bCs/>
                <w:sz w:val="24"/>
                <w:szCs w:val="24"/>
              </w:rPr>
            </w:pPr>
            <w:r w:rsidRPr="00CD794D">
              <w:rPr>
                <w:rFonts w:ascii="Arial" w:eastAsiaTheme="minorHAnsi" w:hAnsi="Arial" w:cs="Arial"/>
                <w:b/>
                <w:bCs/>
                <w:sz w:val="24"/>
                <w:szCs w:val="24"/>
              </w:rPr>
              <w:t>Modifier 4</w:t>
            </w:r>
          </w:p>
        </w:tc>
        <w:tc>
          <w:tcPr>
            <w:tcW w:w="5400" w:type="dxa"/>
            <w:vAlign w:val="bottom"/>
          </w:tcPr>
          <w:p w14:paraId="54F51759" w14:textId="13FD1AF5" w:rsidR="00865E63" w:rsidRPr="00CD794D" w:rsidRDefault="00865E63" w:rsidP="009E5E48">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Service Description</w:t>
            </w:r>
          </w:p>
        </w:tc>
      </w:tr>
      <w:tr w:rsidR="00152DEA" w:rsidRPr="00CD794D" w14:paraId="70E2C593" w14:textId="77777777" w:rsidTr="00B33EA7">
        <w:trPr>
          <w:cantSplit/>
          <w:trHeight w:val="96"/>
        </w:trPr>
        <w:tc>
          <w:tcPr>
            <w:tcW w:w="1350" w:type="dxa"/>
            <w:vAlign w:val="bottom"/>
          </w:tcPr>
          <w:p w14:paraId="5267AD02" w14:textId="51827378"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CACBAS</w:t>
            </w:r>
          </w:p>
        </w:tc>
        <w:tc>
          <w:tcPr>
            <w:tcW w:w="1260" w:type="dxa"/>
            <w:vAlign w:val="bottom"/>
          </w:tcPr>
          <w:p w14:paraId="6E6514EB" w14:textId="27D2979A"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36E06A7E" w14:textId="4353795A"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S5136</w:t>
            </w:r>
          </w:p>
        </w:tc>
        <w:tc>
          <w:tcPr>
            <w:tcW w:w="360" w:type="dxa"/>
          </w:tcPr>
          <w:p w14:paraId="5A6225A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24AAB1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592792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F3DD6C8"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6265A7C9" w14:textId="744E9407" w:rsidR="00152DEA" w:rsidRPr="003514D2" w:rsidRDefault="00152DEA" w:rsidP="00152DEA">
            <w:pPr>
              <w:widowControl/>
              <w:tabs>
                <w:tab w:val="left" w:pos="-14"/>
              </w:tabs>
              <w:adjustRightInd w:val="0"/>
              <w:ind w:left="-14"/>
              <w:rPr>
                <w:rFonts w:ascii="Arial" w:eastAsiaTheme="minorHAnsi" w:hAnsi="Arial" w:cs="Arial"/>
                <w:sz w:val="24"/>
                <w:szCs w:val="24"/>
              </w:rPr>
            </w:pPr>
            <w:r w:rsidRPr="00152DEA">
              <w:rPr>
                <w:rFonts w:ascii="Arial" w:eastAsiaTheme="minorHAnsi" w:hAnsi="Arial" w:cs="Arial"/>
                <w:sz w:val="24"/>
                <w:szCs w:val="24"/>
              </w:rPr>
              <w:t>S5136-CBAS-ERS PCS in the home; per diem</w:t>
            </w:r>
          </w:p>
        </w:tc>
      </w:tr>
      <w:tr w:rsidR="00152DEA" w:rsidRPr="00CD794D" w14:paraId="5A5786B2" w14:textId="77777777" w:rsidTr="00B33EA7">
        <w:trPr>
          <w:cantSplit/>
          <w:trHeight w:val="96"/>
        </w:trPr>
        <w:tc>
          <w:tcPr>
            <w:tcW w:w="1350" w:type="dxa"/>
            <w:vAlign w:val="bottom"/>
          </w:tcPr>
          <w:p w14:paraId="659CDF0E" w14:textId="26EB6159"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CACBAS</w:t>
            </w:r>
          </w:p>
        </w:tc>
        <w:tc>
          <w:tcPr>
            <w:tcW w:w="1260" w:type="dxa"/>
            <w:vAlign w:val="bottom"/>
          </w:tcPr>
          <w:p w14:paraId="4E25FBEB" w14:textId="32F49BCC"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23E4C6D" w14:textId="228EBED6"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Q5001</w:t>
            </w:r>
          </w:p>
        </w:tc>
        <w:tc>
          <w:tcPr>
            <w:tcW w:w="360" w:type="dxa"/>
          </w:tcPr>
          <w:p w14:paraId="4B06B43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B3C417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1A7BDB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B2595EF"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BF5A8BF" w14:textId="43951D11" w:rsidR="00152DEA" w:rsidRPr="003514D2" w:rsidRDefault="00152DEA" w:rsidP="00152DEA">
            <w:pPr>
              <w:widowControl/>
              <w:tabs>
                <w:tab w:val="left" w:pos="-14"/>
              </w:tabs>
              <w:adjustRightInd w:val="0"/>
              <w:ind w:left="-14"/>
              <w:rPr>
                <w:rFonts w:ascii="Arial" w:eastAsiaTheme="minorHAnsi" w:hAnsi="Arial" w:cs="Arial"/>
                <w:sz w:val="24"/>
                <w:szCs w:val="24"/>
              </w:rPr>
            </w:pPr>
            <w:r w:rsidRPr="00152DEA">
              <w:rPr>
                <w:rFonts w:ascii="Arial" w:eastAsiaTheme="minorHAnsi" w:hAnsi="Arial" w:cs="Arial"/>
                <w:sz w:val="24"/>
                <w:szCs w:val="24"/>
              </w:rPr>
              <w:t>Q5001-CBAS-ERS HHCS in the home; per diem</w:t>
            </w:r>
          </w:p>
        </w:tc>
      </w:tr>
      <w:tr w:rsidR="00152DEA" w:rsidRPr="00CD794D" w14:paraId="21E8AB10" w14:textId="77777777" w:rsidTr="00B33EA7">
        <w:trPr>
          <w:cantSplit/>
          <w:trHeight w:val="96"/>
        </w:trPr>
        <w:tc>
          <w:tcPr>
            <w:tcW w:w="1350" w:type="dxa"/>
            <w:vAlign w:val="bottom"/>
          </w:tcPr>
          <w:p w14:paraId="4663A21C" w14:textId="086E41D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774EE988" w14:textId="26D7AAA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961ECAF" w14:textId="6A11C56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G0156</w:t>
            </w:r>
          </w:p>
        </w:tc>
        <w:tc>
          <w:tcPr>
            <w:tcW w:w="360" w:type="dxa"/>
          </w:tcPr>
          <w:p w14:paraId="6C6475B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34A230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3093FE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9B3BE0A" w14:textId="5968581D"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CC1CD2B" w14:textId="046B456D" w:rsidR="00152DEA" w:rsidRPr="00CD794D" w:rsidRDefault="00152DEA" w:rsidP="00152DEA">
            <w:pPr>
              <w:widowControl/>
              <w:tabs>
                <w:tab w:val="left" w:pos="-14"/>
              </w:tabs>
              <w:adjustRightInd w:val="0"/>
              <w:ind w:left="-14"/>
              <w:rPr>
                <w:rFonts w:ascii="Arial" w:eastAsiaTheme="minorHAnsi" w:hAnsi="Arial" w:cs="Arial"/>
                <w:sz w:val="24"/>
                <w:szCs w:val="24"/>
              </w:rPr>
            </w:pPr>
            <w:r w:rsidRPr="00152DEA">
              <w:rPr>
                <w:rFonts w:ascii="Arial" w:eastAsiaTheme="minorHAnsi" w:hAnsi="Arial" w:cs="Arial"/>
                <w:sz w:val="24"/>
                <w:szCs w:val="24"/>
              </w:rPr>
              <w:t xml:space="preserve">G0156-CCS-Home health aide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6784C9ED" w14:textId="77777777" w:rsidTr="00B33EA7">
        <w:trPr>
          <w:cantSplit/>
          <w:trHeight w:val="96"/>
        </w:trPr>
        <w:tc>
          <w:tcPr>
            <w:tcW w:w="1350" w:type="dxa"/>
            <w:vAlign w:val="bottom"/>
          </w:tcPr>
          <w:p w14:paraId="1FF87937" w14:textId="16F03C9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1A4EEE67" w14:textId="2F872D5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11C9A77" w14:textId="27F73E5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G0162</w:t>
            </w:r>
          </w:p>
        </w:tc>
        <w:tc>
          <w:tcPr>
            <w:tcW w:w="360" w:type="dxa"/>
          </w:tcPr>
          <w:p w14:paraId="215EB82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9CB596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930B45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C82EF66"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6272A0B" w14:textId="6BD0DD6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G0162-CCS-RN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eval/manage,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3E7256A8" w14:textId="77777777" w:rsidTr="00B33EA7">
        <w:trPr>
          <w:cantSplit/>
          <w:trHeight w:val="96"/>
        </w:trPr>
        <w:tc>
          <w:tcPr>
            <w:tcW w:w="1350" w:type="dxa"/>
            <w:vAlign w:val="bottom"/>
          </w:tcPr>
          <w:p w14:paraId="1CCD9656" w14:textId="626A5A4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160D1D56" w14:textId="702476B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02B39A5" w14:textId="4E04656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S9123</w:t>
            </w:r>
          </w:p>
        </w:tc>
        <w:tc>
          <w:tcPr>
            <w:tcW w:w="360" w:type="dxa"/>
          </w:tcPr>
          <w:p w14:paraId="654F3AC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B8E6A8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199005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5AF5197"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1D9DFFB" w14:textId="6AAC16F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S9123-CCS-INP-RN nursing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per hour</w:t>
            </w:r>
          </w:p>
        </w:tc>
      </w:tr>
      <w:tr w:rsidR="00152DEA" w:rsidRPr="00CD794D" w14:paraId="4EAB336A" w14:textId="77777777" w:rsidTr="00B33EA7">
        <w:trPr>
          <w:cantSplit/>
          <w:trHeight w:val="96"/>
        </w:trPr>
        <w:tc>
          <w:tcPr>
            <w:tcW w:w="1350" w:type="dxa"/>
            <w:vAlign w:val="bottom"/>
          </w:tcPr>
          <w:p w14:paraId="55AD9E20" w14:textId="6D11EB8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009806AC" w14:textId="19558B7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344AE2D" w14:textId="1A16B4B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S9124</w:t>
            </w:r>
          </w:p>
        </w:tc>
        <w:tc>
          <w:tcPr>
            <w:tcW w:w="360" w:type="dxa"/>
          </w:tcPr>
          <w:p w14:paraId="5CDAEF4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61B6B6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4F4807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2F0856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03BBC14" w14:textId="3C2CDCD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S9124-CCS-INP-LVN nursing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per hour</w:t>
            </w:r>
          </w:p>
        </w:tc>
      </w:tr>
      <w:tr w:rsidR="00152DEA" w:rsidRPr="00CD794D" w14:paraId="12B10174" w14:textId="77777777" w:rsidTr="00B33EA7">
        <w:trPr>
          <w:cantSplit/>
          <w:trHeight w:val="96"/>
        </w:trPr>
        <w:tc>
          <w:tcPr>
            <w:tcW w:w="1350" w:type="dxa"/>
            <w:vAlign w:val="bottom"/>
          </w:tcPr>
          <w:p w14:paraId="5CF6EF51" w14:textId="2F1844B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0847D98F" w14:textId="623AFDA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7720257" w14:textId="6A57BDF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T1030</w:t>
            </w:r>
          </w:p>
        </w:tc>
        <w:tc>
          <w:tcPr>
            <w:tcW w:w="360" w:type="dxa"/>
          </w:tcPr>
          <w:p w14:paraId="7BD090B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B4C461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82903F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88A1C5C"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56EB20A" w14:textId="1B50A72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T1030-CCS-INP-RN nursing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per diem</w:t>
            </w:r>
          </w:p>
        </w:tc>
      </w:tr>
      <w:tr w:rsidR="00152DEA" w:rsidRPr="00CD794D" w14:paraId="4D424C30" w14:textId="77777777" w:rsidTr="00B33EA7">
        <w:trPr>
          <w:cantSplit/>
          <w:trHeight w:val="96"/>
        </w:trPr>
        <w:tc>
          <w:tcPr>
            <w:tcW w:w="1350" w:type="dxa"/>
            <w:vAlign w:val="bottom"/>
          </w:tcPr>
          <w:p w14:paraId="5290AAC6" w14:textId="32AB250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12F459AE" w14:textId="2C869B6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3212354" w14:textId="33F77EF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T1031</w:t>
            </w:r>
          </w:p>
        </w:tc>
        <w:tc>
          <w:tcPr>
            <w:tcW w:w="360" w:type="dxa"/>
          </w:tcPr>
          <w:p w14:paraId="6955336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4A26AE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5EC3AB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2958906"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DB67F67" w14:textId="685356D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T1031-CCS-INP-LVN nursing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per diem</w:t>
            </w:r>
          </w:p>
        </w:tc>
      </w:tr>
      <w:tr w:rsidR="00152DEA" w:rsidRPr="00CD794D" w14:paraId="3F28FE9E" w14:textId="77777777" w:rsidTr="00B33EA7">
        <w:trPr>
          <w:cantSplit/>
          <w:trHeight w:val="96"/>
        </w:trPr>
        <w:tc>
          <w:tcPr>
            <w:tcW w:w="1350" w:type="dxa"/>
            <w:vAlign w:val="bottom"/>
          </w:tcPr>
          <w:p w14:paraId="4A1DD333" w14:textId="4075545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753C1913" w14:textId="2DD728F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D9AEE08" w14:textId="469FC5B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G0299</w:t>
            </w:r>
          </w:p>
        </w:tc>
        <w:tc>
          <w:tcPr>
            <w:tcW w:w="360" w:type="dxa"/>
          </w:tcPr>
          <w:p w14:paraId="5BAA73C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527C4E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1BA7DB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A7558C6"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2DBA3D6" w14:textId="3F51788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G0299-CCS-RN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78457B7A" w14:textId="77777777" w:rsidTr="00B33EA7">
        <w:trPr>
          <w:cantSplit/>
          <w:trHeight w:val="96"/>
        </w:trPr>
        <w:tc>
          <w:tcPr>
            <w:tcW w:w="1350" w:type="dxa"/>
            <w:vAlign w:val="bottom"/>
          </w:tcPr>
          <w:p w14:paraId="2024E816" w14:textId="08EE4F2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42E8454C" w14:textId="0A7734E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3B73C04" w14:textId="7F98576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G0300</w:t>
            </w:r>
          </w:p>
        </w:tc>
        <w:tc>
          <w:tcPr>
            <w:tcW w:w="360" w:type="dxa"/>
          </w:tcPr>
          <w:p w14:paraId="0786434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4CF4B1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F7F89F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ADCAAD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E91BE7C" w14:textId="56D96F8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G0300-CCS-LVN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53765B8D" w14:textId="77777777" w:rsidTr="00B33EA7">
        <w:trPr>
          <w:cantSplit/>
          <w:trHeight w:val="96"/>
        </w:trPr>
        <w:tc>
          <w:tcPr>
            <w:tcW w:w="1350" w:type="dxa"/>
            <w:vAlign w:val="bottom"/>
          </w:tcPr>
          <w:p w14:paraId="75DCC7E5" w14:textId="343E74B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31ED9115" w14:textId="3121881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01E393E5" w14:textId="6B5DAF1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T1002</w:t>
            </w:r>
          </w:p>
        </w:tc>
        <w:tc>
          <w:tcPr>
            <w:tcW w:w="360" w:type="dxa"/>
          </w:tcPr>
          <w:p w14:paraId="12AD73B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33BE2F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B7EAE7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5F6EBEF"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CC60337" w14:textId="6DDDB55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T1002-CCS-RN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up to 15 min</w:t>
            </w:r>
          </w:p>
        </w:tc>
      </w:tr>
      <w:tr w:rsidR="00152DEA" w:rsidRPr="00CD794D" w14:paraId="60190030" w14:textId="77777777" w:rsidTr="00B33EA7">
        <w:trPr>
          <w:cantSplit/>
          <w:trHeight w:val="96"/>
        </w:trPr>
        <w:tc>
          <w:tcPr>
            <w:tcW w:w="1350" w:type="dxa"/>
            <w:vAlign w:val="bottom"/>
          </w:tcPr>
          <w:p w14:paraId="668ACD94" w14:textId="7E3E9FE2"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CACCS</w:t>
            </w:r>
          </w:p>
        </w:tc>
        <w:tc>
          <w:tcPr>
            <w:tcW w:w="1260" w:type="dxa"/>
            <w:vAlign w:val="bottom"/>
          </w:tcPr>
          <w:p w14:paraId="75FD98CE" w14:textId="4C2013EC"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CDC0236" w14:textId="3E269BD2"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T1003</w:t>
            </w:r>
          </w:p>
        </w:tc>
        <w:tc>
          <w:tcPr>
            <w:tcW w:w="360" w:type="dxa"/>
          </w:tcPr>
          <w:p w14:paraId="3F4D905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DA6E7F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71ED05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42A937B"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068D0A4" w14:textId="32ACEFD9" w:rsidR="00152DEA" w:rsidRPr="003514D2"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T1003-CCS-LVN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up to 15 min</w:t>
            </w:r>
          </w:p>
        </w:tc>
      </w:tr>
      <w:tr w:rsidR="00152DEA" w:rsidRPr="00CD794D" w14:paraId="78D166EE" w14:textId="77777777" w:rsidTr="00B33EA7">
        <w:trPr>
          <w:cantSplit/>
          <w:trHeight w:val="96"/>
        </w:trPr>
        <w:tc>
          <w:tcPr>
            <w:tcW w:w="1350" w:type="dxa"/>
            <w:vAlign w:val="bottom"/>
          </w:tcPr>
          <w:p w14:paraId="4EFC0CC9" w14:textId="6B6D416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368367AB" w14:textId="47091C6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6A2CCD21" w14:textId="016C514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Z9027</w:t>
            </w:r>
          </w:p>
        </w:tc>
        <w:tc>
          <w:tcPr>
            <w:tcW w:w="360" w:type="dxa"/>
          </w:tcPr>
          <w:p w14:paraId="53C66C2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E3066C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1E443E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D0EAE58"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743383D" w14:textId="7A720BF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Homemaker 858</w:t>
            </w:r>
          </w:p>
        </w:tc>
      </w:tr>
      <w:tr w:rsidR="00152DEA" w:rsidRPr="00CD794D" w14:paraId="2D76B8E5" w14:textId="77777777" w:rsidTr="00B33EA7">
        <w:trPr>
          <w:cantSplit/>
          <w:trHeight w:val="96"/>
        </w:trPr>
        <w:tc>
          <w:tcPr>
            <w:tcW w:w="1350" w:type="dxa"/>
            <w:vAlign w:val="bottom"/>
          </w:tcPr>
          <w:p w14:paraId="75F74061" w14:textId="3410185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296DB297" w14:textId="1D6AA2D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70690D50" w14:textId="69C2715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Z9028</w:t>
            </w:r>
          </w:p>
        </w:tc>
        <w:tc>
          <w:tcPr>
            <w:tcW w:w="360" w:type="dxa"/>
          </w:tcPr>
          <w:p w14:paraId="063F456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E74F5C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AE068D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A4F4D74" w14:textId="64E4716E"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930BAB0" w14:textId="5DB4973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Homemaker Service 860</w:t>
            </w:r>
          </w:p>
        </w:tc>
      </w:tr>
      <w:tr w:rsidR="00152DEA" w:rsidRPr="00CD794D" w14:paraId="7594E3CF" w14:textId="77777777" w:rsidTr="00B33EA7">
        <w:trPr>
          <w:cantSplit/>
          <w:trHeight w:val="96"/>
        </w:trPr>
        <w:tc>
          <w:tcPr>
            <w:tcW w:w="1350" w:type="dxa"/>
            <w:vAlign w:val="bottom"/>
          </w:tcPr>
          <w:p w14:paraId="3EA0038E" w14:textId="19C2B54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1BB53AAD" w14:textId="3359420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1298BB65" w14:textId="6519B28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Z9029</w:t>
            </w:r>
          </w:p>
        </w:tc>
        <w:tc>
          <w:tcPr>
            <w:tcW w:w="360" w:type="dxa"/>
          </w:tcPr>
          <w:p w14:paraId="6629CE0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28971B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52DF9F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5DBF796" w14:textId="7E23F9AA"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859BC2E" w14:textId="134E433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In-Home Respite Service Agency 862</w:t>
            </w:r>
          </w:p>
        </w:tc>
      </w:tr>
      <w:tr w:rsidR="00152DEA" w:rsidRPr="00CD794D" w14:paraId="5FF9E100" w14:textId="77777777" w:rsidTr="00B33EA7">
        <w:trPr>
          <w:cantSplit/>
          <w:trHeight w:val="96"/>
        </w:trPr>
        <w:tc>
          <w:tcPr>
            <w:tcW w:w="1350" w:type="dxa"/>
            <w:vAlign w:val="bottom"/>
          </w:tcPr>
          <w:p w14:paraId="6BF477C1" w14:textId="66E7125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1CA3152F" w14:textId="6A2813D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37707F78" w14:textId="0EE2D82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Z9030</w:t>
            </w:r>
          </w:p>
        </w:tc>
        <w:tc>
          <w:tcPr>
            <w:tcW w:w="360" w:type="dxa"/>
          </w:tcPr>
          <w:p w14:paraId="1DC8735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14B7CA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A4F57B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A9722A9" w14:textId="0FDBB22E"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1D6FECD" w14:textId="668F66D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In-Home Respite Worker 864</w:t>
            </w:r>
          </w:p>
        </w:tc>
      </w:tr>
      <w:tr w:rsidR="00152DEA" w:rsidRPr="00CD794D" w14:paraId="5DDB1F95" w14:textId="77777777" w:rsidTr="00B33EA7">
        <w:trPr>
          <w:cantSplit/>
          <w:trHeight w:val="96"/>
        </w:trPr>
        <w:tc>
          <w:tcPr>
            <w:tcW w:w="1350" w:type="dxa"/>
            <w:vAlign w:val="bottom"/>
          </w:tcPr>
          <w:p w14:paraId="1039B7D0" w14:textId="215DED0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114D4EE1" w14:textId="5F84B0D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5DD7B693" w14:textId="78D458D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Z9081</w:t>
            </w:r>
          </w:p>
        </w:tc>
        <w:tc>
          <w:tcPr>
            <w:tcW w:w="360" w:type="dxa"/>
          </w:tcPr>
          <w:p w14:paraId="729B617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4C37BC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4ADAB4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274BC5A" w14:textId="50E3F7FE"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783FF04" w14:textId="1278276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Participant Directed Respite 465</w:t>
            </w:r>
          </w:p>
        </w:tc>
      </w:tr>
      <w:tr w:rsidR="00152DEA" w:rsidRPr="00CD794D" w14:paraId="691114D6" w14:textId="77777777" w:rsidTr="00B33EA7">
        <w:trPr>
          <w:cantSplit/>
          <w:trHeight w:val="96"/>
        </w:trPr>
        <w:tc>
          <w:tcPr>
            <w:tcW w:w="1350" w:type="dxa"/>
            <w:vAlign w:val="bottom"/>
          </w:tcPr>
          <w:p w14:paraId="3A577CE2" w14:textId="37F92EE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495EB734" w14:textId="16E3151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51A71C35" w14:textId="5545DC9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Z9111</w:t>
            </w:r>
          </w:p>
        </w:tc>
        <w:tc>
          <w:tcPr>
            <w:tcW w:w="360" w:type="dxa"/>
          </w:tcPr>
          <w:p w14:paraId="1F48077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5A0FF4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94284A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DADAAA6" w14:textId="258FD09B"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2F200B0" w14:textId="696DE2B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Personal Assistance 062</w:t>
            </w:r>
          </w:p>
        </w:tc>
      </w:tr>
      <w:tr w:rsidR="00152DEA" w:rsidRPr="00CD794D" w14:paraId="280FBD83" w14:textId="77777777" w:rsidTr="00B33EA7">
        <w:trPr>
          <w:cantSplit/>
          <w:trHeight w:val="96"/>
        </w:trPr>
        <w:tc>
          <w:tcPr>
            <w:tcW w:w="1350" w:type="dxa"/>
            <w:vAlign w:val="bottom"/>
          </w:tcPr>
          <w:p w14:paraId="4F5938B9" w14:textId="5BD13B9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2CE1E906" w14:textId="76A0AB5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71B56085" w14:textId="480D0A2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Z9125</w:t>
            </w:r>
          </w:p>
        </w:tc>
        <w:tc>
          <w:tcPr>
            <w:tcW w:w="360" w:type="dxa"/>
          </w:tcPr>
          <w:p w14:paraId="25F6EF3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6E9EB9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92BC2A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96DBE10" w14:textId="27E8CDCC"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644CA3F" w14:textId="1428F9F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Supported Living Services 896</w:t>
            </w:r>
          </w:p>
        </w:tc>
      </w:tr>
      <w:tr w:rsidR="00152DEA" w:rsidRPr="00CD794D" w14:paraId="116AD54C" w14:textId="77777777" w:rsidTr="00B33EA7">
        <w:trPr>
          <w:cantSplit/>
          <w:trHeight w:val="96"/>
        </w:trPr>
        <w:tc>
          <w:tcPr>
            <w:tcW w:w="1350" w:type="dxa"/>
            <w:vAlign w:val="bottom"/>
          </w:tcPr>
          <w:p w14:paraId="3DF29ABD" w14:textId="4CF5064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1F2726E5" w14:textId="3E0F54F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3C0BD7B0" w14:textId="6EA3B87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Z9232</w:t>
            </w:r>
          </w:p>
        </w:tc>
        <w:tc>
          <w:tcPr>
            <w:tcW w:w="360" w:type="dxa"/>
          </w:tcPr>
          <w:p w14:paraId="2D5E532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6A7EAD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2E7EE8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6B67706"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101140C" w14:textId="3233054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SDP Home Health Aide 359</w:t>
            </w:r>
          </w:p>
        </w:tc>
      </w:tr>
      <w:tr w:rsidR="00152DEA" w:rsidRPr="00CD794D" w14:paraId="7561244D" w14:textId="77777777" w:rsidTr="00B33EA7">
        <w:trPr>
          <w:cantSplit/>
          <w:trHeight w:val="96"/>
        </w:trPr>
        <w:tc>
          <w:tcPr>
            <w:tcW w:w="1350" w:type="dxa"/>
            <w:vAlign w:val="bottom"/>
          </w:tcPr>
          <w:p w14:paraId="50AA4DA7" w14:textId="1881455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3071E20D" w14:textId="39A5646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BF9D328" w14:textId="07A11A2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Z9234</w:t>
            </w:r>
          </w:p>
        </w:tc>
        <w:tc>
          <w:tcPr>
            <w:tcW w:w="360" w:type="dxa"/>
          </w:tcPr>
          <w:p w14:paraId="5A26757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075C24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0AA17E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86395B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F72778C" w14:textId="416E295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SDP Skilled Nursing 361</w:t>
            </w:r>
          </w:p>
        </w:tc>
      </w:tr>
      <w:tr w:rsidR="00152DEA" w:rsidRPr="00CD794D" w14:paraId="04B37F6B" w14:textId="77777777" w:rsidTr="00B33EA7">
        <w:trPr>
          <w:cantSplit/>
          <w:trHeight w:val="96"/>
        </w:trPr>
        <w:tc>
          <w:tcPr>
            <w:tcW w:w="1350" w:type="dxa"/>
            <w:vAlign w:val="bottom"/>
          </w:tcPr>
          <w:p w14:paraId="2A8C996D" w14:textId="64D535C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6EE6AE2E" w14:textId="50451CE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2B514C5" w14:textId="065007D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Z9245</w:t>
            </w:r>
          </w:p>
        </w:tc>
        <w:tc>
          <w:tcPr>
            <w:tcW w:w="360" w:type="dxa"/>
          </w:tcPr>
          <w:p w14:paraId="17EA9F5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EF0657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7704B7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A0AC1A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9B520AF" w14:textId="0C669D6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SDP Speech/Hearing/Language 372</w:t>
            </w:r>
          </w:p>
        </w:tc>
      </w:tr>
      <w:tr w:rsidR="00152DEA" w:rsidRPr="00CD794D" w14:paraId="6084D8CD" w14:textId="77777777" w:rsidTr="00B33EA7">
        <w:trPr>
          <w:cantSplit/>
          <w:trHeight w:val="96"/>
        </w:trPr>
        <w:tc>
          <w:tcPr>
            <w:tcW w:w="1350" w:type="dxa"/>
            <w:vAlign w:val="bottom"/>
          </w:tcPr>
          <w:p w14:paraId="003DB476" w14:textId="0924862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5A40CD29" w14:textId="6998F59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030B83E1" w14:textId="42211BE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Z9248</w:t>
            </w:r>
          </w:p>
        </w:tc>
        <w:tc>
          <w:tcPr>
            <w:tcW w:w="360" w:type="dxa"/>
          </w:tcPr>
          <w:p w14:paraId="6BCEF26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D3644F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5FFB52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DD49C4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07B980C" w14:textId="467CF8D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SDP Occupational Therapy 375</w:t>
            </w:r>
          </w:p>
        </w:tc>
      </w:tr>
      <w:tr w:rsidR="00152DEA" w:rsidRPr="00CD794D" w14:paraId="117CBA66" w14:textId="77777777" w:rsidTr="00B33EA7">
        <w:trPr>
          <w:cantSplit/>
          <w:trHeight w:val="96"/>
        </w:trPr>
        <w:tc>
          <w:tcPr>
            <w:tcW w:w="1350" w:type="dxa"/>
            <w:vAlign w:val="bottom"/>
          </w:tcPr>
          <w:p w14:paraId="6A4061E6" w14:textId="773DFE0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42F8ADDD" w14:textId="3551EC4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5932D40C" w14:textId="00A1D28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Z9249</w:t>
            </w:r>
          </w:p>
        </w:tc>
        <w:tc>
          <w:tcPr>
            <w:tcW w:w="360" w:type="dxa"/>
          </w:tcPr>
          <w:p w14:paraId="0DFDA54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6B980B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58C892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B75B937"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E4F40FC" w14:textId="762C4F5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SDP Physical Therapy 376</w:t>
            </w:r>
          </w:p>
        </w:tc>
      </w:tr>
      <w:tr w:rsidR="00152DEA" w:rsidRPr="00CD794D" w14:paraId="1E605653" w14:textId="77777777" w:rsidTr="00B33EA7">
        <w:trPr>
          <w:cantSplit/>
          <w:trHeight w:val="96"/>
        </w:trPr>
        <w:tc>
          <w:tcPr>
            <w:tcW w:w="1350" w:type="dxa"/>
            <w:vAlign w:val="bottom"/>
          </w:tcPr>
          <w:p w14:paraId="3A0BE901" w14:textId="7AF0C65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75F68C06" w14:textId="68A7F95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0E66B905" w14:textId="565EC65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Z9010</w:t>
            </w:r>
          </w:p>
        </w:tc>
        <w:tc>
          <w:tcPr>
            <w:tcW w:w="360" w:type="dxa"/>
          </w:tcPr>
          <w:p w14:paraId="15D4AB9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AC7913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51B41F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1BDE5FD"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D2CE52A" w14:textId="49E49D5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Physical Therapy 772</w:t>
            </w:r>
          </w:p>
        </w:tc>
      </w:tr>
      <w:tr w:rsidR="00152DEA" w:rsidRPr="00CD794D" w14:paraId="3F025457" w14:textId="77777777" w:rsidTr="00B33EA7">
        <w:trPr>
          <w:cantSplit/>
          <w:trHeight w:val="96"/>
        </w:trPr>
        <w:tc>
          <w:tcPr>
            <w:tcW w:w="1350" w:type="dxa"/>
            <w:vAlign w:val="bottom"/>
          </w:tcPr>
          <w:p w14:paraId="740B9C11" w14:textId="48A876B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7C6F1E26" w14:textId="1DC3F42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DE4A040" w14:textId="3E67058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Z9011</w:t>
            </w:r>
          </w:p>
        </w:tc>
        <w:tc>
          <w:tcPr>
            <w:tcW w:w="360" w:type="dxa"/>
          </w:tcPr>
          <w:p w14:paraId="56E4883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84BC04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D1CA3D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EC6112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F8BBDEF" w14:textId="49ED92D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Occupational Therapy 773</w:t>
            </w:r>
          </w:p>
        </w:tc>
      </w:tr>
      <w:tr w:rsidR="00152DEA" w:rsidRPr="00CD794D" w14:paraId="66F450FD" w14:textId="77777777" w:rsidTr="00B33EA7">
        <w:trPr>
          <w:cantSplit/>
          <w:trHeight w:val="96"/>
        </w:trPr>
        <w:tc>
          <w:tcPr>
            <w:tcW w:w="1350" w:type="dxa"/>
            <w:vAlign w:val="bottom"/>
          </w:tcPr>
          <w:p w14:paraId="06D2E1D0" w14:textId="420C216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632D9884" w14:textId="3301CAC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740E362" w14:textId="1E618CA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Z9026</w:t>
            </w:r>
          </w:p>
        </w:tc>
        <w:tc>
          <w:tcPr>
            <w:tcW w:w="360" w:type="dxa"/>
          </w:tcPr>
          <w:p w14:paraId="3F6001D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1345E4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1112E8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B3279A8"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A721DF6" w14:textId="6473EE3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Home Health Aide 856</w:t>
            </w:r>
          </w:p>
        </w:tc>
      </w:tr>
      <w:tr w:rsidR="00152DEA" w:rsidRPr="00CD794D" w14:paraId="33705FE6" w14:textId="77777777" w:rsidTr="00B33EA7">
        <w:trPr>
          <w:cantSplit/>
          <w:trHeight w:val="96"/>
        </w:trPr>
        <w:tc>
          <w:tcPr>
            <w:tcW w:w="1350" w:type="dxa"/>
            <w:vAlign w:val="bottom"/>
          </w:tcPr>
          <w:p w14:paraId="59667026" w14:textId="19F30E2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49E950FF" w14:textId="4D740B1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6D535C2" w14:textId="4AE9FFE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Z9046</w:t>
            </w:r>
          </w:p>
        </w:tc>
        <w:tc>
          <w:tcPr>
            <w:tcW w:w="360" w:type="dxa"/>
          </w:tcPr>
          <w:p w14:paraId="0C7C154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F48979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EED279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B13D519"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62E2D774" w14:textId="0130CC0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Licensed Vocational Nurse 742</w:t>
            </w:r>
          </w:p>
        </w:tc>
      </w:tr>
      <w:tr w:rsidR="00152DEA" w:rsidRPr="00CD794D" w14:paraId="3F41E10C" w14:textId="77777777" w:rsidTr="00B33EA7">
        <w:trPr>
          <w:cantSplit/>
          <w:trHeight w:val="96"/>
        </w:trPr>
        <w:tc>
          <w:tcPr>
            <w:tcW w:w="1350" w:type="dxa"/>
            <w:vAlign w:val="bottom"/>
          </w:tcPr>
          <w:p w14:paraId="206040FB" w14:textId="0A86ED1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27A9AD22" w14:textId="736B0FE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3363C3EC" w14:textId="61E7C74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Z9047</w:t>
            </w:r>
          </w:p>
        </w:tc>
        <w:tc>
          <w:tcPr>
            <w:tcW w:w="360" w:type="dxa"/>
          </w:tcPr>
          <w:p w14:paraId="1560150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21323F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35717E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F3C4DE9"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785B371" w14:textId="21F46EF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Registered Nurse 744</w:t>
            </w:r>
          </w:p>
        </w:tc>
      </w:tr>
      <w:tr w:rsidR="00152DEA" w:rsidRPr="00CD794D" w14:paraId="4A6D4D2C" w14:textId="77777777" w:rsidTr="00B33EA7">
        <w:trPr>
          <w:cantSplit/>
          <w:trHeight w:val="96"/>
        </w:trPr>
        <w:tc>
          <w:tcPr>
            <w:tcW w:w="1350" w:type="dxa"/>
            <w:vAlign w:val="bottom"/>
          </w:tcPr>
          <w:p w14:paraId="669931D0" w14:textId="787FA63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1E18F240" w14:textId="3F286E5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3E123420" w14:textId="4B096D1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Z9073</w:t>
            </w:r>
          </w:p>
        </w:tc>
        <w:tc>
          <w:tcPr>
            <w:tcW w:w="360" w:type="dxa"/>
          </w:tcPr>
          <w:p w14:paraId="5B66964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99FF5C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8A5119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FA17599"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02945F4" w14:textId="7AF8F08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Participant Directed Nursing 460</w:t>
            </w:r>
          </w:p>
        </w:tc>
      </w:tr>
      <w:tr w:rsidR="00152DEA" w:rsidRPr="00CD794D" w14:paraId="670D6DB7" w14:textId="77777777" w:rsidTr="00B33EA7">
        <w:trPr>
          <w:cantSplit/>
          <w:trHeight w:val="96"/>
        </w:trPr>
        <w:tc>
          <w:tcPr>
            <w:tcW w:w="1350" w:type="dxa"/>
            <w:vAlign w:val="bottom"/>
          </w:tcPr>
          <w:p w14:paraId="2BA9E860" w14:textId="364BFBB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30446FF6" w14:textId="4C73C45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C87F5FA" w14:textId="7AD19F8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Z9102</w:t>
            </w:r>
          </w:p>
        </w:tc>
        <w:tc>
          <w:tcPr>
            <w:tcW w:w="360" w:type="dxa"/>
          </w:tcPr>
          <w:p w14:paraId="16F447D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475030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8013FE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2FCD157"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7F7C355" w14:textId="54B2F85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Home Health Agency 854</w:t>
            </w:r>
          </w:p>
        </w:tc>
      </w:tr>
      <w:tr w:rsidR="00152DEA" w:rsidRPr="00CD794D" w14:paraId="117A1734" w14:textId="77777777" w:rsidTr="00B33EA7">
        <w:trPr>
          <w:cantSplit/>
          <w:trHeight w:val="96"/>
        </w:trPr>
        <w:tc>
          <w:tcPr>
            <w:tcW w:w="1350" w:type="dxa"/>
            <w:vAlign w:val="bottom"/>
          </w:tcPr>
          <w:p w14:paraId="24477DF5" w14:textId="0A64E479"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65B7F7D1" w14:textId="27857DDA"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5DAB08A2" w14:textId="3C75487D"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Z9403</w:t>
            </w:r>
          </w:p>
        </w:tc>
        <w:tc>
          <w:tcPr>
            <w:tcW w:w="360" w:type="dxa"/>
          </w:tcPr>
          <w:p w14:paraId="0577046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1F1675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516791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A2FD38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7D1AA2C" w14:textId="15C2FAC7"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Speech Pathology 707</w:t>
            </w:r>
          </w:p>
        </w:tc>
      </w:tr>
      <w:tr w:rsidR="00152DEA" w:rsidRPr="00CD794D" w14:paraId="6D7BDC9B" w14:textId="77777777" w:rsidTr="00B33EA7">
        <w:trPr>
          <w:cantSplit/>
          <w:trHeight w:val="96"/>
        </w:trPr>
        <w:tc>
          <w:tcPr>
            <w:tcW w:w="1350" w:type="dxa"/>
            <w:vAlign w:val="bottom"/>
          </w:tcPr>
          <w:p w14:paraId="374756FC" w14:textId="4CE3DD31"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46E0E50D" w14:textId="11994189"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3CC005F4" w14:textId="6B47394B"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Z9211</w:t>
            </w:r>
          </w:p>
        </w:tc>
        <w:tc>
          <w:tcPr>
            <w:tcW w:w="360" w:type="dxa"/>
          </w:tcPr>
          <w:p w14:paraId="2DB1408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40446B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318C62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8757A96"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DECB8D7" w14:textId="578FF769"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RC SDP </w:t>
            </w:r>
            <w:proofErr w:type="gramStart"/>
            <w:r w:rsidRPr="00152DEA">
              <w:rPr>
                <w:rFonts w:ascii="Arial" w:eastAsiaTheme="minorHAnsi" w:hAnsi="Arial" w:cs="Arial"/>
                <w:sz w:val="24"/>
                <w:szCs w:val="24"/>
              </w:rPr>
              <w:t>Respite  310</w:t>
            </w:r>
            <w:proofErr w:type="gramEnd"/>
          </w:p>
        </w:tc>
      </w:tr>
      <w:tr w:rsidR="00152DEA" w:rsidRPr="00CD794D" w14:paraId="215DF351" w14:textId="77777777" w:rsidTr="00B33EA7">
        <w:trPr>
          <w:cantSplit/>
          <w:trHeight w:val="96"/>
        </w:trPr>
        <w:tc>
          <w:tcPr>
            <w:tcW w:w="1350" w:type="dxa"/>
            <w:vAlign w:val="bottom"/>
          </w:tcPr>
          <w:p w14:paraId="79DA5413" w14:textId="6C349E5C"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47D85D8E" w14:textId="5A91F6AD"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5289E5C7" w14:textId="5DE1F23D"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Z9214</w:t>
            </w:r>
          </w:p>
        </w:tc>
        <w:tc>
          <w:tcPr>
            <w:tcW w:w="360" w:type="dxa"/>
          </w:tcPr>
          <w:p w14:paraId="0F40F14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975703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95F8B2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16A63D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983D3B8" w14:textId="06C01215"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SDP Homemaker 313</w:t>
            </w:r>
          </w:p>
        </w:tc>
      </w:tr>
      <w:tr w:rsidR="00152DEA" w:rsidRPr="00CD794D" w14:paraId="2C419DC4" w14:textId="77777777" w:rsidTr="00B33EA7">
        <w:trPr>
          <w:cantSplit/>
          <w:trHeight w:val="96"/>
        </w:trPr>
        <w:tc>
          <w:tcPr>
            <w:tcW w:w="1350" w:type="dxa"/>
            <w:vAlign w:val="bottom"/>
          </w:tcPr>
          <w:p w14:paraId="39EE40BE" w14:textId="1D1385CE"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CADDS</w:t>
            </w:r>
          </w:p>
        </w:tc>
        <w:tc>
          <w:tcPr>
            <w:tcW w:w="1260" w:type="dxa"/>
            <w:vAlign w:val="bottom"/>
          </w:tcPr>
          <w:p w14:paraId="043691AB" w14:textId="274012EA"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3C7EFC07" w14:textId="4975FDAE"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Z9217</w:t>
            </w:r>
          </w:p>
        </w:tc>
        <w:tc>
          <w:tcPr>
            <w:tcW w:w="360" w:type="dxa"/>
          </w:tcPr>
          <w:p w14:paraId="6E97672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15CBEA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E0BAA3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08E0919"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3FFED5C" w14:textId="52A50E88"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RC SDP Community Living Supports 320</w:t>
            </w:r>
          </w:p>
        </w:tc>
      </w:tr>
      <w:tr w:rsidR="00152DEA" w:rsidRPr="00CD794D" w14:paraId="6F65EEA9" w14:textId="77777777" w:rsidTr="00B33EA7">
        <w:trPr>
          <w:cantSplit/>
          <w:trHeight w:val="96"/>
        </w:trPr>
        <w:tc>
          <w:tcPr>
            <w:tcW w:w="1350" w:type="dxa"/>
            <w:vAlign w:val="bottom"/>
          </w:tcPr>
          <w:p w14:paraId="45026ED9" w14:textId="6A5F62C2"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CAHCBA</w:t>
            </w:r>
          </w:p>
        </w:tc>
        <w:tc>
          <w:tcPr>
            <w:tcW w:w="1260" w:type="dxa"/>
            <w:vAlign w:val="bottom"/>
          </w:tcPr>
          <w:p w14:paraId="096349E3" w14:textId="24374286"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1162EC8" w14:textId="4DA20D50"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S9122</w:t>
            </w:r>
          </w:p>
        </w:tc>
        <w:tc>
          <w:tcPr>
            <w:tcW w:w="360" w:type="dxa"/>
          </w:tcPr>
          <w:p w14:paraId="0B0D73A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E1B25C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2847DF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FE205B5"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D01F6CE" w14:textId="161DAC75"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S9122-HCBA Home health aide</w:t>
            </w:r>
          </w:p>
        </w:tc>
      </w:tr>
      <w:tr w:rsidR="00152DEA" w:rsidRPr="00CD794D" w14:paraId="5C9F0E28" w14:textId="77777777" w:rsidTr="00B33EA7">
        <w:trPr>
          <w:cantSplit/>
          <w:trHeight w:val="96"/>
        </w:trPr>
        <w:tc>
          <w:tcPr>
            <w:tcW w:w="1350" w:type="dxa"/>
            <w:vAlign w:val="bottom"/>
          </w:tcPr>
          <w:p w14:paraId="17A8C192" w14:textId="439360D4"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CAHCBA</w:t>
            </w:r>
          </w:p>
        </w:tc>
        <w:tc>
          <w:tcPr>
            <w:tcW w:w="1260" w:type="dxa"/>
            <w:vAlign w:val="bottom"/>
          </w:tcPr>
          <w:p w14:paraId="4016B676" w14:textId="50829F44"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2629E17" w14:textId="708EA2E7"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S9123</w:t>
            </w:r>
          </w:p>
        </w:tc>
        <w:tc>
          <w:tcPr>
            <w:tcW w:w="360" w:type="dxa"/>
          </w:tcPr>
          <w:p w14:paraId="5C57AE4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AC6809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C3EDDD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2D07C09"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3332856" w14:textId="0D938EB3"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S9123-HCBA Nursing care in the home RN</w:t>
            </w:r>
          </w:p>
        </w:tc>
      </w:tr>
      <w:tr w:rsidR="00152DEA" w:rsidRPr="00CD794D" w14:paraId="70A8BCDF" w14:textId="77777777" w:rsidTr="00B33EA7">
        <w:trPr>
          <w:cantSplit/>
          <w:trHeight w:val="96"/>
        </w:trPr>
        <w:tc>
          <w:tcPr>
            <w:tcW w:w="1350" w:type="dxa"/>
            <w:vAlign w:val="bottom"/>
          </w:tcPr>
          <w:p w14:paraId="28FFBE0C" w14:textId="13AD28EB"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CAHCBA</w:t>
            </w:r>
          </w:p>
        </w:tc>
        <w:tc>
          <w:tcPr>
            <w:tcW w:w="1260" w:type="dxa"/>
            <w:vAlign w:val="bottom"/>
          </w:tcPr>
          <w:p w14:paraId="762A9664" w14:textId="26D10971"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5AD877D5" w14:textId="168344F1"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S9124</w:t>
            </w:r>
          </w:p>
        </w:tc>
        <w:tc>
          <w:tcPr>
            <w:tcW w:w="360" w:type="dxa"/>
          </w:tcPr>
          <w:p w14:paraId="3D7A09C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DD7257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1C502D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E0B16A6"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A70B3A7" w14:textId="6388B615"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S9124-HCBA Nursing care in the home LVN</w:t>
            </w:r>
          </w:p>
        </w:tc>
      </w:tr>
      <w:tr w:rsidR="00152DEA" w:rsidRPr="00CD794D" w14:paraId="6AFB45DC" w14:textId="77777777" w:rsidTr="00B33EA7">
        <w:trPr>
          <w:cantSplit/>
          <w:trHeight w:val="96"/>
        </w:trPr>
        <w:tc>
          <w:tcPr>
            <w:tcW w:w="1350" w:type="dxa"/>
            <w:vAlign w:val="bottom"/>
          </w:tcPr>
          <w:p w14:paraId="31449232" w14:textId="3B910C33"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lastRenderedPageBreak/>
              <w:t>CAHCBA</w:t>
            </w:r>
          </w:p>
        </w:tc>
        <w:tc>
          <w:tcPr>
            <w:tcW w:w="1260" w:type="dxa"/>
            <w:vAlign w:val="bottom"/>
          </w:tcPr>
          <w:p w14:paraId="2EA9465B" w14:textId="651F7961"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EFCE1C2" w14:textId="0FFCADB9"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T1005</w:t>
            </w:r>
          </w:p>
        </w:tc>
        <w:tc>
          <w:tcPr>
            <w:tcW w:w="360" w:type="dxa"/>
          </w:tcPr>
          <w:p w14:paraId="366D9B0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5E052C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9D5495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66BFB7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79A715A" w14:textId="308E3E79"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T1005-HCBA Respite care in the home</w:t>
            </w:r>
          </w:p>
        </w:tc>
      </w:tr>
      <w:tr w:rsidR="00152DEA" w:rsidRPr="00CD794D" w14:paraId="68939E74" w14:textId="77777777" w:rsidTr="00B33EA7">
        <w:trPr>
          <w:cantSplit/>
          <w:trHeight w:val="96"/>
        </w:trPr>
        <w:tc>
          <w:tcPr>
            <w:tcW w:w="1350" w:type="dxa"/>
            <w:vAlign w:val="bottom"/>
          </w:tcPr>
          <w:p w14:paraId="39E44FE1" w14:textId="4BB7118B"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CAHCBA</w:t>
            </w:r>
          </w:p>
        </w:tc>
        <w:tc>
          <w:tcPr>
            <w:tcW w:w="1260" w:type="dxa"/>
            <w:vAlign w:val="bottom"/>
          </w:tcPr>
          <w:p w14:paraId="06D93DB0" w14:textId="6EF63AF8"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57203F56" w14:textId="25EF7141"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T2017</w:t>
            </w:r>
          </w:p>
        </w:tc>
        <w:tc>
          <w:tcPr>
            <w:tcW w:w="360" w:type="dxa"/>
          </w:tcPr>
          <w:p w14:paraId="0B2A9B2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C8E5FD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CFF719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EB516B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434CC6F" w14:textId="6FAB3440" w:rsidR="00152DEA" w:rsidRPr="005D7E7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T2017-HCBA Habilitation in the home</w:t>
            </w:r>
          </w:p>
        </w:tc>
      </w:tr>
      <w:tr w:rsidR="00152DEA" w:rsidRPr="00CD794D" w14:paraId="1760EC60" w14:textId="77777777" w:rsidTr="00B33EA7">
        <w:trPr>
          <w:cantSplit/>
          <w:trHeight w:val="96"/>
        </w:trPr>
        <w:tc>
          <w:tcPr>
            <w:tcW w:w="1350" w:type="dxa"/>
            <w:vAlign w:val="bottom"/>
          </w:tcPr>
          <w:p w14:paraId="773C888F" w14:textId="4019FC6A" w:rsidR="00152DEA" w:rsidRPr="00A40BB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CAHCBA</w:t>
            </w:r>
          </w:p>
        </w:tc>
        <w:tc>
          <w:tcPr>
            <w:tcW w:w="1260" w:type="dxa"/>
            <w:vAlign w:val="bottom"/>
          </w:tcPr>
          <w:p w14:paraId="684FD8C6" w14:textId="192C69F8" w:rsidR="00152DEA" w:rsidRPr="00A40BB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5A3C0376" w14:textId="2A5AD120" w:rsidR="00152DEA" w:rsidRPr="00A40BB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T1019</w:t>
            </w:r>
          </w:p>
        </w:tc>
        <w:tc>
          <w:tcPr>
            <w:tcW w:w="360" w:type="dxa"/>
          </w:tcPr>
          <w:p w14:paraId="4B5DB669" w14:textId="77777777" w:rsidR="00152DEA" w:rsidRPr="00A40BBD" w:rsidRDefault="00152DEA" w:rsidP="00152DEA">
            <w:pPr>
              <w:widowControl/>
              <w:adjustRightInd w:val="0"/>
              <w:rPr>
                <w:rFonts w:ascii="Arial" w:eastAsiaTheme="minorHAnsi" w:hAnsi="Arial" w:cs="Arial"/>
                <w:sz w:val="24"/>
                <w:szCs w:val="24"/>
              </w:rPr>
            </w:pPr>
          </w:p>
        </w:tc>
        <w:tc>
          <w:tcPr>
            <w:tcW w:w="360" w:type="dxa"/>
          </w:tcPr>
          <w:p w14:paraId="652BAD3D" w14:textId="77777777" w:rsidR="00152DEA" w:rsidRPr="00A40BBD" w:rsidRDefault="00152DEA" w:rsidP="00152DEA">
            <w:pPr>
              <w:widowControl/>
              <w:adjustRightInd w:val="0"/>
              <w:rPr>
                <w:rFonts w:ascii="Arial" w:eastAsiaTheme="minorHAnsi" w:hAnsi="Arial" w:cs="Arial"/>
                <w:sz w:val="24"/>
                <w:szCs w:val="24"/>
              </w:rPr>
            </w:pPr>
          </w:p>
        </w:tc>
        <w:tc>
          <w:tcPr>
            <w:tcW w:w="360" w:type="dxa"/>
          </w:tcPr>
          <w:p w14:paraId="57A1E7DB" w14:textId="77777777" w:rsidR="00152DEA" w:rsidRPr="00A40BBD" w:rsidRDefault="00152DEA" w:rsidP="00152DEA">
            <w:pPr>
              <w:widowControl/>
              <w:adjustRightInd w:val="0"/>
              <w:rPr>
                <w:rFonts w:ascii="Arial" w:eastAsiaTheme="minorHAnsi" w:hAnsi="Arial" w:cs="Arial"/>
                <w:sz w:val="24"/>
                <w:szCs w:val="24"/>
              </w:rPr>
            </w:pPr>
          </w:p>
        </w:tc>
        <w:tc>
          <w:tcPr>
            <w:tcW w:w="360" w:type="dxa"/>
          </w:tcPr>
          <w:p w14:paraId="7948AF92" w14:textId="77777777" w:rsidR="00152DEA" w:rsidRPr="00A40BBD" w:rsidRDefault="00152DEA" w:rsidP="00152DEA">
            <w:pPr>
              <w:widowControl/>
              <w:adjustRightInd w:val="0"/>
              <w:rPr>
                <w:rFonts w:ascii="Arial" w:eastAsiaTheme="minorHAnsi" w:hAnsi="Arial" w:cs="Arial"/>
                <w:sz w:val="24"/>
                <w:szCs w:val="24"/>
              </w:rPr>
            </w:pPr>
          </w:p>
        </w:tc>
        <w:tc>
          <w:tcPr>
            <w:tcW w:w="5400" w:type="dxa"/>
            <w:vAlign w:val="bottom"/>
          </w:tcPr>
          <w:p w14:paraId="74846D45" w14:textId="2A1173F6" w:rsidR="00152DEA" w:rsidRPr="00A40BB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T1019-HCBA WPCS in the home </w:t>
            </w:r>
          </w:p>
        </w:tc>
      </w:tr>
      <w:tr w:rsidR="00152DEA" w:rsidRPr="00CD794D" w14:paraId="4E5FDBBD" w14:textId="77777777" w:rsidTr="00B33EA7">
        <w:trPr>
          <w:cantSplit/>
          <w:trHeight w:val="96"/>
        </w:trPr>
        <w:tc>
          <w:tcPr>
            <w:tcW w:w="1350" w:type="dxa"/>
            <w:vAlign w:val="bottom"/>
          </w:tcPr>
          <w:p w14:paraId="305ECC5B" w14:textId="3E80E00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FD28ABD" w14:textId="46E1B32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0B2139AC" w14:textId="4A0E430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H2014</w:t>
            </w:r>
          </w:p>
        </w:tc>
        <w:tc>
          <w:tcPr>
            <w:tcW w:w="360" w:type="dxa"/>
          </w:tcPr>
          <w:p w14:paraId="14AE3A2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AF8B1C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1C8ABB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A7104C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CD0B941" w14:textId="102B53F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H2014-MCP-CS Day Habilitation,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5B68C2C0" w14:textId="77777777" w:rsidTr="00B33EA7">
        <w:trPr>
          <w:cantSplit/>
          <w:trHeight w:val="96"/>
        </w:trPr>
        <w:tc>
          <w:tcPr>
            <w:tcW w:w="1350" w:type="dxa"/>
            <w:vAlign w:val="bottom"/>
          </w:tcPr>
          <w:p w14:paraId="7B2A6D28" w14:textId="6AE1543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25AA9AE2" w14:textId="312FAE5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1D04939D" w14:textId="0C64F34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S5130</w:t>
            </w:r>
          </w:p>
        </w:tc>
        <w:tc>
          <w:tcPr>
            <w:tcW w:w="360" w:type="dxa"/>
          </w:tcPr>
          <w:p w14:paraId="539FBAC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1CCA4A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2D678E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8E84F7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33E6300" w14:textId="2538A6F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S5130-MCP-CS Homemaker services,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2C431DB2" w14:textId="77777777" w:rsidTr="00B33EA7">
        <w:trPr>
          <w:cantSplit/>
          <w:trHeight w:val="96"/>
        </w:trPr>
        <w:tc>
          <w:tcPr>
            <w:tcW w:w="1350" w:type="dxa"/>
            <w:vAlign w:val="bottom"/>
          </w:tcPr>
          <w:p w14:paraId="3AD79A6A" w14:textId="6886E31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7C4BA1D5" w14:textId="48267CD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7C8C5399" w14:textId="0071FAA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S9125</w:t>
            </w:r>
          </w:p>
        </w:tc>
        <w:tc>
          <w:tcPr>
            <w:tcW w:w="360" w:type="dxa"/>
          </w:tcPr>
          <w:p w14:paraId="2E70121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C72B96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8403F7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3D0CE1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C802CCB" w14:textId="665F006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S9125-MCP-CS Respite; home, per diem</w:t>
            </w:r>
          </w:p>
        </w:tc>
      </w:tr>
      <w:tr w:rsidR="00152DEA" w:rsidRPr="00CD794D" w14:paraId="43C1883E" w14:textId="77777777" w:rsidTr="00B33EA7">
        <w:trPr>
          <w:cantSplit/>
          <w:trHeight w:val="96"/>
        </w:trPr>
        <w:tc>
          <w:tcPr>
            <w:tcW w:w="1350" w:type="dxa"/>
            <w:vAlign w:val="bottom"/>
          </w:tcPr>
          <w:p w14:paraId="0923E8C1" w14:textId="4A913B2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41A4F23B" w14:textId="48DDAB3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6FED8B29" w14:textId="3FA1DEB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T1019</w:t>
            </w:r>
          </w:p>
        </w:tc>
        <w:tc>
          <w:tcPr>
            <w:tcW w:w="360" w:type="dxa"/>
          </w:tcPr>
          <w:p w14:paraId="070099E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D1D366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4BD783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3BAC668"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F5A3C20" w14:textId="5211364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T1019-MCP-CS Personal Care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622C86E6" w14:textId="77777777" w:rsidTr="00B33EA7">
        <w:trPr>
          <w:cantSplit/>
          <w:trHeight w:val="96"/>
        </w:trPr>
        <w:tc>
          <w:tcPr>
            <w:tcW w:w="1350" w:type="dxa"/>
            <w:vAlign w:val="bottom"/>
          </w:tcPr>
          <w:p w14:paraId="7CC0AF6C" w14:textId="63944C8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0716C058" w14:textId="17C0563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0EDD980F" w14:textId="3B9F444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T2020</w:t>
            </w:r>
          </w:p>
        </w:tc>
        <w:tc>
          <w:tcPr>
            <w:tcW w:w="360" w:type="dxa"/>
          </w:tcPr>
          <w:p w14:paraId="661F31B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5C42C0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1D8DE0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7C9BCA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15843C3" w14:textId="4DAB1F2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T2020-MCP-CS Day Habilitation, per diem</w:t>
            </w:r>
          </w:p>
        </w:tc>
      </w:tr>
      <w:tr w:rsidR="00152DEA" w:rsidRPr="00CD794D" w14:paraId="129A286A" w14:textId="77777777" w:rsidTr="00B33EA7">
        <w:trPr>
          <w:cantSplit/>
          <w:trHeight w:val="96"/>
        </w:trPr>
        <w:tc>
          <w:tcPr>
            <w:tcW w:w="1350" w:type="dxa"/>
            <w:vAlign w:val="bottom"/>
          </w:tcPr>
          <w:p w14:paraId="7274C2E2" w14:textId="616BB007"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0465474D" w14:textId="44928697"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3C6CF75E" w14:textId="70FFD027"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99501</w:t>
            </w:r>
          </w:p>
        </w:tc>
        <w:tc>
          <w:tcPr>
            <w:tcW w:w="360" w:type="dxa"/>
          </w:tcPr>
          <w:p w14:paraId="3B5A92F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CC3C71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DB9CF9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C5EA97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697A4CD" w14:textId="3DCF3594"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99501-MCP/FFS-Postnatal Assessment &amp; FU</w:t>
            </w:r>
          </w:p>
        </w:tc>
      </w:tr>
      <w:tr w:rsidR="00152DEA" w:rsidRPr="00CD794D" w14:paraId="642DD4FE" w14:textId="77777777" w:rsidTr="00B33EA7">
        <w:trPr>
          <w:cantSplit/>
          <w:trHeight w:val="96"/>
        </w:trPr>
        <w:tc>
          <w:tcPr>
            <w:tcW w:w="1350" w:type="dxa"/>
            <w:vAlign w:val="bottom"/>
          </w:tcPr>
          <w:p w14:paraId="3B34893B" w14:textId="4D7BA2C4"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6981766C" w14:textId="379ED7AB"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6A8ECD8" w14:textId="7DD34B47"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99502</w:t>
            </w:r>
          </w:p>
        </w:tc>
        <w:tc>
          <w:tcPr>
            <w:tcW w:w="360" w:type="dxa"/>
          </w:tcPr>
          <w:p w14:paraId="3992EB9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465DB5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29DB69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772619F"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A17F564" w14:textId="3566033E"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99502-MCP/FFS-Newborn Care &amp; Assessment</w:t>
            </w:r>
          </w:p>
        </w:tc>
      </w:tr>
      <w:tr w:rsidR="00152DEA" w:rsidRPr="00CD794D" w14:paraId="439A7A26" w14:textId="77777777" w:rsidTr="00B33EA7">
        <w:trPr>
          <w:cantSplit/>
          <w:trHeight w:val="96"/>
        </w:trPr>
        <w:tc>
          <w:tcPr>
            <w:tcW w:w="1350" w:type="dxa"/>
            <w:vAlign w:val="bottom"/>
          </w:tcPr>
          <w:p w14:paraId="1378580E" w14:textId="37E665E9"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0AD6D62C" w14:textId="04071BE9"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EE31B97" w14:textId="34797437"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99600</w:t>
            </w:r>
          </w:p>
        </w:tc>
        <w:tc>
          <w:tcPr>
            <w:tcW w:w="360" w:type="dxa"/>
          </w:tcPr>
          <w:p w14:paraId="19A6663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FAD321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2666BF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E491955"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55D9E9C" w14:textId="33DEC6B4"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99600-MCP/FFS-Unlisted Home Visit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/proc</w:t>
            </w:r>
          </w:p>
        </w:tc>
      </w:tr>
      <w:tr w:rsidR="00152DEA" w:rsidRPr="00CD794D" w14:paraId="7E4394B1" w14:textId="77777777" w:rsidTr="00B33EA7">
        <w:trPr>
          <w:cantSplit/>
          <w:trHeight w:val="96"/>
        </w:trPr>
        <w:tc>
          <w:tcPr>
            <w:tcW w:w="1350" w:type="dxa"/>
            <w:vAlign w:val="bottom"/>
          </w:tcPr>
          <w:p w14:paraId="6255D538" w14:textId="6A0DA775"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11E1AB53" w14:textId="19F35455"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9764ACC" w14:textId="791B08AE"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G0151</w:t>
            </w:r>
          </w:p>
        </w:tc>
        <w:tc>
          <w:tcPr>
            <w:tcW w:w="360" w:type="dxa"/>
          </w:tcPr>
          <w:p w14:paraId="6A203E1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1F9D05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7BB76D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DCB2E7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6C13CBA" w14:textId="4AE3298A"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G0151-MCP/FFS-HHCS for PT,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157BC5EA" w14:textId="77777777" w:rsidTr="00B33EA7">
        <w:trPr>
          <w:cantSplit/>
          <w:trHeight w:val="96"/>
        </w:trPr>
        <w:tc>
          <w:tcPr>
            <w:tcW w:w="1350" w:type="dxa"/>
            <w:vAlign w:val="bottom"/>
          </w:tcPr>
          <w:p w14:paraId="26EAD457" w14:textId="6E25076D"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19E0E845" w14:textId="6EB7EE4F"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43B70A9" w14:textId="461CDBE1"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G0152</w:t>
            </w:r>
          </w:p>
        </w:tc>
        <w:tc>
          <w:tcPr>
            <w:tcW w:w="360" w:type="dxa"/>
          </w:tcPr>
          <w:p w14:paraId="575DFC2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BA0430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E3961D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A6AD18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EF48414" w14:textId="0B774233"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G0152-MCP/FFS-HHCS for OT,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187766BB" w14:textId="77777777" w:rsidTr="00B33EA7">
        <w:trPr>
          <w:cantSplit/>
          <w:trHeight w:val="96"/>
        </w:trPr>
        <w:tc>
          <w:tcPr>
            <w:tcW w:w="1350" w:type="dxa"/>
            <w:vAlign w:val="bottom"/>
          </w:tcPr>
          <w:p w14:paraId="06DBBB5F" w14:textId="56844EB0"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6AFEFD9" w14:textId="6CAEDBF5"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691247D" w14:textId="26D31DF2"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G0153</w:t>
            </w:r>
          </w:p>
        </w:tc>
        <w:tc>
          <w:tcPr>
            <w:tcW w:w="360" w:type="dxa"/>
          </w:tcPr>
          <w:p w14:paraId="59317BE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A6BBC2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21E704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4C5FF2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ADB41C9" w14:textId="3FA19043"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G0153-MCP/FFS-HHCS for SLP,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15mn</w:t>
            </w:r>
          </w:p>
        </w:tc>
      </w:tr>
      <w:tr w:rsidR="00152DEA" w:rsidRPr="00CD794D" w14:paraId="6F586727" w14:textId="77777777" w:rsidTr="00B33EA7">
        <w:trPr>
          <w:cantSplit/>
          <w:trHeight w:val="215"/>
        </w:trPr>
        <w:tc>
          <w:tcPr>
            <w:tcW w:w="1350" w:type="dxa"/>
            <w:vAlign w:val="bottom"/>
          </w:tcPr>
          <w:p w14:paraId="0DAB806F" w14:textId="1B00D851"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076AED42" w14:textId="2D952475"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C1CA2AB" w14:textId="3CAEA302"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G0155</w:t>
            </w:r>
          </w:p>
        </w:tc>
        <w:tc>
          <w:tcPr>
            <w:tcW w:w="360" w:type="dxa"/>
          </w:tcPr>
          <w:p w14:paraId="61993B9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E90A01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D59A88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3A43D82"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ED8699D" w14:textId="04472752"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G0155-MCP/FFS-HHCS for CSW,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48774ECD" w14:textId="77777777" w:rsidTr="00B33EA7">
        <w:trPr>
          <w:cantSplit/>
          <w:trHeight w:val="96"/>
        </w:trPr>
        <w:tc>
          <w:tcPr>
            <w:tcW w:w="1350" w:type="dxa"/>
            <w:vAlign w:val="bottom"/>
          </w:tcPr>
          <w:p w14:paraId="1DF1B1A3" w14:textId="2125C28B"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5C38812C" w14:textId="34D0B405"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7EC04F58" w14:textId="12307ECB"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G0156</w:t>
            </w:r>
          </w:p>
        </w:tc>
        <w:tc>
          <w:tcPr>
            <w:tcW w:w="360" w:type="dxa"/>
          </w:tcPr>
          <w:p w14:paraId="32B0E56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75E1CD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085AF0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397DB6F"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3CA06E6" w14:textId="23D4DC39"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G0156-MCP/FFS-HH aide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1CB104E5" w14:textId="77777777" w:rsidTr="00B33EA7">
        <w:trPr>
          <w:cantSplit/>
          <w:trHeight w:val="96"/>
        </w:trPr>
        <w:tc>
          <w:tcPr>
            <w:tcW w:w="1350" w:type="dxa"/>
            <w:vAlign w:val="bottom"/>
          </w:tcPr>
          <w:p w14:paraId="0A6F20D3" w14:textId="1A542510"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644AE95C" w14:textId="49A56933"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8E75CCB" w14:textId="767878A1"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G0162</w:t>
            </w:r>
          </w:p>
        </w:tc>
        <w:tc>
          <w:tcPr>
            <w:tcW w:w="360" w:type="dxa"/>
          </w:tcPr>
          <w:p w14:paraId="4EDFA09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420168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E0CD47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D3FC5A7"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28E6B24" w14:textId="0A37E8F3"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G0162-MCP/FFS-RN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eval/manage,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6FBDAE9C" w14:textId="77777777" w:rsidTr="00B33EA7">
        <w:trPr>
          <w:cantSplit/>
          <w:trHeight w:val="96"/>
        </w:trPr>
        <w:tc>
          <w:tcPr>
            <w:tcW w:w="1350" w:type="dxa"/>
            <w:vAlign w:val="bottom"/>
          </w:tcPr>
          <w:p w14:paraId="70B9F7B6" w14:textId="18047882"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2960F449" w14:textId="438E4B5D"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07884F0B" w14:textId="73BDFC38"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G0299</w:t>
            </w:r>
          </w:p>
        </w:tc>
        <w:tc>
          <w:tcPr>
            <w:tcW w:w="360" w:type="dxa"/>
          </w:tcPr>
          <w:p w14:paraId="134D072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D1838D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5484EA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1FDC39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F44715C" w14:textId="2C371ADF"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G0299-MCP/FFS-RN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63C251A2" w14:textId="77777777" w:rsidTr="00B33EA7">
        <w:trPr>
          <w:cantSplit/>
          <w:trHeight w:val="96"/>
        </w:trPr>
        <w:tc>
          <w:tcPr>
            <w:tcW w:w="1350" w:type="dxa"/>
            <w:vAlign w:val="bottom"/>
          </w:tcPr>
          <w:p w14:paraId="6C3BB7CC" w14:textId="6F2AFD83"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4A070D03" w14:textId="7D2678C4"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0B8B0855" w14:textId="45DC1DD8"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G0300</w:t>
            </w:r>
          </w:p>
        </w:tc>
        <w:tc>
          <w:tcPr>
            <w:tcW w:w="360" w:type="dxa"/>
          </w:tcPr>
          <w:p w14:paraId="6FCB48F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4BC273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13A4FD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514B3A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63E013D" w14:textId="21593F99"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G0300-MCP/FFS-LVN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17E5A2DC" w14:textId="77777777" w:rsidTr="00B33EA7">
        <w:trPr>
          <w:cantSplit/>
          <w:trHeight w:val="96"/>
        </w:trPr>
        <w:tc>
          <w:tcPr>
            <w:tcW w:w="1350" w:type="dxa"/>
            <w:vAlign w:val="bottom"/>
          </w:tcPr>
          <w:p w14:paraId="37B53E2C" w14:textId="17165841"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F1EEC49" w14:textId="72BDE140"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05B7F3E" w14:textId="30E6504B"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S9123</w:t>
            </w:r>
          </w:p>
        </w:tc>
        <w:tc>
          <w:tcPr>
            <w:tcW w:w="360" w:type="dxa"/>
          </w:tcPr>
          <w:p w14:paraId="712D356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E65AB7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D70F84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1F1D79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5E7C7B8" w14:textId="57562445"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S9123-MCP/FFS-RN nursing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per hour</w:t>
            </w:r>
          </w:p>
        </w:tc>
      </w:tr>
      <w:tr w:rsidR="00152DEA" w:rsidRPr="00CD794D" w14:paraId="79E90223" w14:textId="77777777" w:rsidTr="00B33EA7">
        <w:trPr>
          <w:cantSplit/>
          <w:trHeight w:val="96"/>
        </w:trPr>
        <w:tc>
          <w:tcPr>
            <w:tcW w:w="1350" w:type="dxa"/>
            <w:vAlign w:val="bottom"/>
          </w:tcPr>
          <w:p w14:paraId="0F8535BE" w14:textId="0F637ED0"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046B78F8" w14:textId="70D8E481"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A0C6563" w14:textId="211FCB32"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S9124</w:t>
            </w:r>
          </w:p>
        </w:tc>
        <w:tc>
          <w:tcPr>
            <w:tcW w:w="360" w:type="dxa"/>
          </w:tcPr>
          <w:p w14:paraId="389A4FA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2EE4E2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B37EBA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B585132"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62F9160" w14:textId="6EFD1B65"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S9124-MCP/FFS-LVN nursing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per hour</w:t>
            </w:r>
          </w:p>
        </w:tc>
      </w:tr>
      <w:tr w:rsidR="00152DEA" w:rsidRPr="00CD794D" w14:paraId="2348A3BF" w14:textId="77777777" w:rsidTr="00B33EA7">
        <w:trPr>
          <w:cantSplit/>
          <w:trHeight w:val="96"/>
        </w:trPr>
        <w:tc>
          <w:tcPr>
            <w:tcW w:w="1350" w:type="dxa"/>
            <w:vAlign w:val="bottom"/>
          </w:tcPr>
          <w:p w14:paraId="21FD8340" w14:textId="0B1F0112"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15A0E600" w14:textId="17BDD1ED"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58A446DF" w14:textId="647088E4"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T1002</w:t>
            </w:r>
          </w:p>
        </w:tc>
        <w:tc>
          <w:tcPr>
            <w:tcW w:w="360" w:type="dxa"/>
          </w:tcPr>
          <w:p w14:paraId="313FADA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2F6CFC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18E619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E426BD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6530FC37" w14:textId="442E9D34"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T1002-MCP/FFS-RN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up to 15 min</w:t>
            </w:r>
          </w:p>
        </w:tc>
      </w:tr>
      <w:tr w:rsidR="00152DEA" w:rsidRPr="00CD794D" w14:paraId="0B1F507C" w14:textId="77777777" w:rsidTr="00B33EA7">
        <w:trPr>
          <w:cantSplit/>
          <w:trHeight w:val="96"/>
        </w:trPr>
        <w:tc>
          <w:tcPr>
            <w:tcW w:w="1350" w:type="dxa"/>
            <w:vAlign w:val="bottom"/>
          </w:tcPr>
          <w:p w14:paraId="01966DAA" w14:textId="1911A8C8"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02F9B60E" w14:textId="5DC7634D"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0C9D968" w14:textId="5F67845A"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T1003</w:t>
            </w:r>
          </w:p>
        </w:tc>
        <w:tc>
          <w:tcPr>
            <w:tcW w:w="360" w:type="dxa"/>
          </w:tcPr>
          <w:p w14:paraId="1AA6311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4B6742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69307D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1A06666"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1851FBD" w14:textId="162F7FDE"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T1003-MCP/FFS-LVN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up to 15 min</w:t>
            </w:r>
          </w:p>
        </w:tc>
      </w:tr>
      <w:tr w:rsidR="00152DEA" w:rsidRPr="00CD794D" w14:paraId="2035584F" w14:textId="77777777" w:rsidTr="00B33EA7">
        <w:trPr>
          <w:cantSplit/>
          <w:trHeight w:val="96"/>
        </w:trPr>
        <w:tc>
          <w:tcPr>
            <w:tcW w:w="1350" w:type="dxa"/>
            <w:vAlign w:val="bottom"/>
          </w:tcPr>
          <w:p w14:paraId="0AF42A8C" w14:textId="5E9D926B"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5410F26F" w14:textId="4609FBF7"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931614B" w14:textId="2E08D1BE"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T1030</w:t>
            </w:r>
          </w:p>
        </w:tc>
        <w:tc>
          <w:tcPr>
            <w:tcW w:w="360" w:type="dxa"/>
          </w:tcPr>
          <w:p w14:paraId="666E535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17FE2F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232AD3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D2CEE01"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FB364F7" w14:textId="0E73C054"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T1030-MCP/FFS-INP-RN nursing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per diem</w:t>
            </w:r>
          </w:p>
        </w:tc>
      </w:tr>
      <w:tr w:rsidR="00152DEA" w:rsidRPr="00CD794D" w14:paraId="3A9DC5E1" w14:textId="77777777" w:rsidTr="00B33EA7">
        <w:trPr>
          <w:cantSplit/>
          <w:trHeight w:val="96"/>
        </w:trPr>
        <w:tc>
          <w:tcPr>
            <w:tcW w:w="1350" w:type="dxa"/>
            <w:vAlign w:val="bottom"/>
          </w:tcPr>
          <w:p w14:paraId="1FE2400D" w14:textId="4E62A95F"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45BFE47A" w14:textId="04192FE1"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DACE72C" w14:textId="3131377C"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T1031</w:t>
            </w:r>
          </w:p>
        </w:tc>
        <w:tc>
          <w:tcPr>
            <w:tcW w:w="360" w:type="dxa"/>
          </w:tcPr>
          <w:p w14:paraId="1D2D6E6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2F25E1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710299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218574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ADA0FD3" w14:textId="4486482A" w:rsidR="00152DEA"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T1031-MCP/FFS-INP-LVN nursing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per diem</w:t>
            </w:r>
          </w:p>
        </w:tc>
      </w:tr>
      <w:tr w:rsidR="00152DEA" w:rsidRPr="00CD794D" w14:paraId="3FE17A7A" w14:textId="77777777" w:rsidTr="00B33EA7">
        <w:trPr>
          <w:cantSplit/>
          <w:trHeight w:val="96"/>
        </w:trPr>
        <w:tc>
          <w:tcPr>
            <w:tcW w:w="1350" w:type="dxa"/>
            <w:vAlign w:val="bottom"/>
          </w:tcPr>
          <w:p w14:paraId="03324F47" w14:textId="7106CDA9"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C17FCDB" w14:textId="3F0AB8A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7F4C41E3" w14:textId="1CBA2BD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X3900</w:t>
            </w:r>
          </w:p>
        </w:tc>
        <w:tc>
          <w:tcPr>
            <w:tcW w:w="360" w:type="dxa"/>
          </w:tcPr>
          <w:p w14:paraId="2B889AA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2A0BB0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B33B94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A57F2C5"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B0953D2" w14:textId="73866DD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X3900-MCP/FFS-PT 1 mod, 1 area, 1st 30 min</w:t>
            </w:r>
          </w:p>
        </w:tc>
      </w:tr>
      <w:tr w:rsidR="00152DEA" w:rsidRPr="00CD794D" w14:paraId="11F69FF7" w14:textId="77777777" w:rsidTr="00B33EA7">
        <w:trPr>
          <w:cantSplit/>
          <w:trHeight w:val="96"/>
        </w:trPr>
        <w:tc>
          <w:tcPr>
            <w:tcW w:w="1350" w:type="dxa"/>
            <w:vAlign w:val="bottom"/>
          </w:tcPr>
          <w:p w14:paraId="2AC73217" w14:textId="5C547AE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6D96244" w14:textId="22CA7603"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C9B903C" w14:textId="225F3AE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X3902</w:t>
            </w:r>
          </w:p>
        </w:tc>
        <w:tc>
          <w:tcPr>
            <w:tcW w:w="360" w:type="dxa"/>
          </w:tcPr>
          <w:p w14:paraId="06F93D3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2AE44A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28C235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535942F"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3828A0C" w14:textId="5325B0B4"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X3902-MCP/FFS-PT 1 mod,1 area,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addl</w:t>
            </w:r>
            <w:proofErr w:type="spellEnd"/>
            <w:r w:rsidRPr="00152DEA">
              <w:rPr>
                <w:rFonts w:ascii="Arial" w:eastAsiaTheme="minorHAnsi" w:hAnsi="Arial" w:cs="Arial"/>
                <w:sz w:val="24"/>
                <w:szCs w:val="24"/>
              </w:rPr>
              <w:t xml:space="preserve"> 15 min</w:t>
            </w:r>
          </w:p>
        </w:tc>
      </w:tr>
      <w:tr w:rsidR="00152DEA" w:rsidRPr="00CD794D" w14:paraId="76212E8A" w14:textId="77777777" w:rsidTr="00B33EA7">
        <w:trPr>
          <w:cantSplit/>
          <w:trHeight w:val="96"/>
        </w:trPr>
        <w:tc>
          <w:tcPr>
            <w:tcW w:w="1350" w:type="dxa"/>
            <w:vAlign w:val="bottom"/>
          </w:tcPr>
          <w:p w14:paraId="6B1F2105" w14:textId="4EE9BB0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2442A245" w14:textId="3AE92F13"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B5808CF" w14:textId="7224F939"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X3904</w:t>
            </w:r>
          </w:p>
        </w:tc>
        <w:tc>
          <w:tcPr>
            <w:tcW w:w="360" w:type="dxa"/>
          </w:tcPr>
          <w:p w14:paraId="6B56BB9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966D01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849EC8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703DFB8"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AAA663D" w14:textId="4C162F3C"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X3904-MCP/FFS-PT 1 proc, 1 area, 1st 30 min</w:t>
            </w:r>
          </w:p>
        </w:tc>
      </w:tr>
      <w:tr w:rsidR="00152DEA" w:rsidRPr="00CD794D" w14:paraId="32996688" w14:textId="77777777" w:rsidTr="00B33EA7">
        <w:trPr>
          <w:cantSplit/>
          <w:trHeight w:val="96"/>
        </w:trPr>
        <w:tc>
          <w:tcPr>
            <w:tcW w:w="1350" w:type="dxa"/>
            <w:vAlign w:val="bottom"/>
          </w:tcPr>
          <w:p w14:paraId="5857B4C9" w14:textId="669CCCD8"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7BF7B48" w14:textId="3E6AF7B0"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7E94116" w14:textId="55B1C6F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X3906</w:t>
            </w:r>
          </w:p>
        </w:tc>
        <w:tc>
          <w:tcPr>
            <w:tcW w:w="360" w:type="dxa"/>
          </w:tcPr>
          <w:p w14:paraId="5A72D13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1D11E3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E81321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D6C98B1"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A2AAF71" w14:textId="624F7C07"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X3906-MCP/FFS-PT 1 proc,1 </w:t>
            </w:r>
            <w:proofErr w:type="spellStart"/>
            <w:proofErr w:type="gramStart"/>
            <w:r w:rsidRPr="00152DEA">
              <w:rPr>
                <w:rFonts w:ascii="Arial" w:eastAsiaTheme="minorHAnsi" w:hAnsi="Arial" w:cs="Arial"/>
                <w:sz w:val="24"/>
                <w:szCs w:val="24"/>
              </w:rPr>
              <w:t>area,ea</w:t>
            </w:r>
            <w:proofErr w:type="spellEnd"/>
            <w:proofErr w:type="gram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addl</w:t>
            </w:r>
            <w:proofErr w:type="spellEnd"/>
            <w:r w:rsidRPr="00152DEA">
              <w:rPr>
                <w:rFonts w:ascii="Arial" w:eastAsiaTheme="minorHAnsi" w:hAnsi="Arial" w:cs="Arial"/>
                <w:sz w:val="24"/>
                <w:szCs w:val="24"/>
              </w:rPr>
              <w:t xml:space="preserve"> 15 min</w:t>
            </w:r>
          </w:p>
        </w:tc>
      </w:tr>
      <w:tr w:rsidR="00152DEA" w:rsidRPr="00CD794D" w14:paraId="39833912" w14:textId="77777777" w:rsidTr="00B33EA7">
        <w:trPr>
          <w:cantSplit/>
          <w:trHeight w:val="96"/>
        </w:trPr>
        <w:tc>
          <w:tcPr>
            <w:tcW w:w="1350" w:type="dxa"/>
            <w:vAlign w:val="bottom"/>
          </w:tcPr>
          <w:p w14:paraId="08138467" w14:textId="3CC6FBBF"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6FCB2667" w14:textId="0C403E9A"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5F8D2617" w14:textId="09F1C73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X3908</w:t>
            </w:r>
          </w:p>
        </w:tc>
        <w:tc>
          <w:tcPr>
            <w:tcW w:w="360" w:type="dxa"/>
          </w:tcPr>
          <w:p w14:paraId="44FB371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47E4FE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CCCB1E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3D2BCEB"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6A66BD3" w14:textId="6465729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X3908-MCP/FFS-PT Mod/Proc,1+ area, 1st 30 min</w:t>
            </w:r>
          </w:p>
        </w:tc>
      </w:tr>
      <w:tr w:rsidR="00152DEA" w:rsidRPr="00CD794D" w14:paraId="22235060" w14:textId="77777777" w:rsidTr="00B33EA7">
        <w:trPr>
          <w:cantSplit/>
          <w:trHeight w:val="96"/>
        </w:trPr>
        <w:tc>
          <w:tcPr>
            <w:tcW w:w="1350" w:type="dxa"/>
            <w:vAlign w:val="bottom"/>
          </w:tcPr>
          <w:p w14:paraId="4A9B5457" w14:textId="03566563"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43FF62F3" w14:textId="13A3A80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3783D9D9" w14:textId="3309903C"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X3910</w:t>
            </w:r>
          </w:p>
        </w:tc>
        <w:tc>
          <w:tcPr>
            <w:tcW w:w="360" w:type="dxa"/>
          </w:tcPr>
          <w:p w14:paraId="58491DF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80E84A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00426A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A4AC329"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12DB91D" w14:textId="67ED5E3E"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X3910-MCP/FFS-PT Mod/Proc,1+ area,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addl</w:t>
            </w:r>
            <w:proofErr w:type="spellEnd"/>
            <w:r w:rsidRPr="00152DEA">
              <w:rPr>
                <w:rFonts w:ascii="Arial" w:eastAsiaTheme="minorHAnsi" w:hAnsi="Arial" w:cs="Arial"/>
                <w:sz w:val="24"/>
                <w:szCs w:val="24"/>
              </w:rPr>
              <w:t xml:space="preserve"> 15</w:t>
            </w:r>
          </w:p>
        </w:tc>
      </w:tr>
      <w:tr w:rsidR="00152DEA" w:rsidRPr="00CD794D" w14:paraId="0A172DB9" w14:textId="77777777" w:rsidTr="00B33EA7">
        <w:trPr>
          <w:cantSplit/>
          <w:trHeight w:val="96"/>
        </w:trPr>
        <w:tc>
          <w:tcPr>
            <w:tcW w:w="1350" w:type="dxa"/>
            <w:vAlign w:val="bottom"/>
          </w:tcPr>
          <w:p w14:paraId="3752989A" w14:textId="4D874AF6"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76B51453" w14:textId="7196F89B"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BD99FD4" w14:textId="3DCE380E"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X3912</w:t>
            </w:r>
          </w:p>
        </w:tc>
        <w:tc>
          <w:tcPr>
            <w:tcW w:w="360" w:type="dxa"/>
          </w:tcPr>
          <w:p w14:paraId="06D53C3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D74E12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7EE6BB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0A6F717"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061FC41" w14:textId="35D53CDD"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X3912-MCP/FFS-Hubbard tank, 1st 30 min</w:t>
            </w:r>
          </w:p>
        </w:tc>
      </w:tr>
      <w:tr w:rsidR="00152DEA" w:rsidRPr="00CD794D" w14:paraId="5735C220" w14:textId="77777777" w:rsidTr="00B33EA7">
        <w:trPr>
          <w:cantSplit/>
          <w:trHeight w:val="96"/>
        </w:trPr>
        <w:tc>
          <w:tcPr>
            <w:tcW w:w="1350" w:type="dxa"/>
            <w:vAlign w:val="bottom"/>
          </w:tcPr>
          <w:p w14:paraId="56A0C53A" w14:textId="574873F9"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lastRenderedPageBreak/>
              <w:t>CAHHA</w:t>
            </w:r>
          </w:p>
        </w:tc>
        <w:tc>
          <w:tcPr>
            <w:tcW w:w="1260" w:type="dxa"/>
            <w:vAlign w:val="bottom"/>
          </w:tcPr>
          <w:p w14:paraId="70BB33A9" w14:textId="02727557"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58B9C252" w14:textId="37BD8166"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X3914</w:t>
            </w:r>
          </w:p>
        </w:tc>
        <w:tc>
          <w:tcPr>
            <w:tcW w:w="360" w:type="dxa"/>
          </w:tcPr>
          <w:p w14:paraId="69609B3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A2FFF4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E61F0C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E5F1141"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025DA55" w14:textId="407B51C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X3914-MCP/FFS-Hubbard tank,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addl</w:t>
            </w:r>
            <w:proofErr w:type="spellEnd"/>
            <w:r w:rsidRPr="00152DEA">
              <w:rPr>
                <w:rFonts w:ascii="Arial" w:eastAsiaTheme="minorHAnsi" w:hAnsi="Arial" w:cs="Arial"/>
                <w:sz w:val="24"/>
                <w:szCs w:val="24"/>
              </w:rPr>
              <w:t xml:space="preserve"> 15 min</w:t>
            </w:r>
          </w:p>
        </w:tc>
      </w:tr>
      <w:tr w:rsidR="00152DEA" w:rsidRPr="00CD794D" w14:paraId="20ED102A" w14:textId="77777777" w:rsidTr="00B33EA7">
        <w:trPr>
          <w:cantSplit/>
          <w:trHeight w:val="96"/>
        </w:trPr>
        <w:tc>
          <w:tcPr>
            <w:tcW w:w="1350" w:type="dxa"/>
            <w:vAlign w:val="bottom"/>
          </w:tcPr>
          <w:p w14:paraId="078C03ED" w14:textId="410EBA0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217F5A90" w14:textId="7E010E6D"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2DC21A62" w14:textId="090E0D50"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X3916</w:t>
            </w:r>
          </w:p>
        </w:tc>
        <w:tc>
          <w:tcPr>
            <w:tcW w:w="360" w:type="dxa"/>
          </w:tcPr>
          <w:p w14:paraId="0A7AF3C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9E7BCE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A4734C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8BF782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4703D50" w14:textId="4CB36D55"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X3916-MCP/FFS-Tank/pool </w:t>
            </w:r>
            <w:proofErr w:type="spellStart"/>
            <w:r w:rsidRPr="00152DEA">
              <w:rPr>
                <w:rFonts w:ascii="Arial" w:eastAsiaTheme="minorHAnsi" w:hAnsi="Arial" w:cs="Arial"/>
                <w:sz w:val="24"/>
                <w:szCs w:val="24"/>
              </w:rPr>
              <w:t>thera</w:t>
            </w:r>
            <w:proofErr w:type="spellEnd"/>
            <w:r w:rsidRPr="00152DEA">
              <w:rPr>
                <w:rFonts w:ascii="Arial" w:eastAsiaTheme="minorHAnsi" w:hAnsi="Arial" w:cs="Arial"/>
                <w:sz w:val="24"/>
                <w:szCs w:val="24"/>
              </w:rPr>
              <w:t>/exer,1st 30 min</w:t>
            </w:r>
          </w:p>
        </w:tc>
      </w:tr>
      <w:tr w:rsidR="00152DEA" w:rsidRPr="00CD794D" w14:paraId="692924B1" w14:textId="77777777" w:rsidTr="00B33EA7">
        <w:trPr>
          <w:cantSplit/>
          <w:trHeight w:val="96"/>
        </w:trPr>
        <w:tc>
          <w:tcPr>
            <w:tcW w:w="1350" w:type="dxa"/>
            <w:vAlign w:val="bottom"/>
          </w:tcPr>
          <w:p w14:paraId="3A45C3A2" w14:textId="17565F10"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216EF7EB" w14:textId="78F459B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3929B296" w14:textId="4A707519"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X3918</w:t>
            </w:r>
          </w:p>
        </w:tc>
        <w:tc>
          <w:tcPr>
            <w:tcW w:w="360" w:type="dxa"/>
          </w:tcPr>
          <w:p w14:paraId="0FB4F18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BA24AA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C17435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37E0896"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51C48FE" w14:textId="41316D1D"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X3918-MCP/FFS-Tank/pool </w:t>
            </w:r>
            <w:proofErr w:type="spellStart"/>
            <w:r w:rsidRPr="00152DEA">
              <w:rPr>
                <w:rFonts w:ascii="Arial" w:eastAsiaTheme="minorHAnsi" w:hAnsi="Arial" w:cs="Arial"/>
                <w:sz w:val="24"/>
                <w:szCs w:val="24"/>
              </w:rPr>
              <w:t>thera</w:t>
            </w:r>
            <w:proofErr w:type="spellEnd"/>
            <w:r w:rsidRPr="00152DEA">
              <w:rPr>
                <w:rFonts w:ascii="Arial" w:eastAsiaTheme="minorHAnsi" w:hAnsi="Arial" w:cs="Arial"/>
                <w:sz w:val="24"/>
                <w:szCs w:val="24"/>
              </w:rPr>
              <w:t>/</w:t>
            </w:r>
            <w:proofErr w:type="spellStart"/>
            <w:proofErr w:type="gramStart"/>
            <w:r w:rsidRPr="00152DEA">
              <w:rPr>
                <w:rFonts w:ascii="Arial" w:eastAsiaTheme="minorHAnsi" w:hAnsi="Arial" w:cs="Arial"/>
                <w:sz w:val="24"/>
                <w:szCs w:val="24"/>
              </w:rPr>
              <w:t>exer,add</w:t>
            </w:r>
            <w:proofErr w:type="spellEnd"/>
            <w:proofErr w:type="gramEnd"/>
            <w:r w:rsidRPr="00152DEA">
              <w:rPr>
                <w:rFonts w:ascii="Arial" w:eastAsiaTheme="minorHAnsi" w:hAnsi="Arial" w:cs="Arial"/>
                <w:sz w:val="24"/>
                <w:szCs w:val="24"/>
              </w:rPr>
              <w:t xml:space="preserve"> 15 min</w:t>
            </w:r>
          </w:p>
        </w:tc>
      </w:tr>
      <w:tr w:rsidR="00152DEA" w:rsidRPr="00CD794D" w14:paraId="36F37925" w14:textId="77777777" w:rsidTr="00B33EA7">
        <w:trPr>
          <w:cantSplit/>
          <w:trHeight w:val="96"/>
        </w:trPr>
        <w:tc>
          <w:tcPr>
            <w:tcW w:w="1350" w:type="dxa"/>
            <w:vAlign w:val="bottom"/>
          </w:tcPr>
          <w:p w14:paraId="02C7A263" w14:textId="2998E26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FAD7367" w14:textId="224980FB"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7C30FC2D" w14:textId="2D76A1C0"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X3936</w:t>
            </w:r>
          </w:p>
        </w:tc>
        <w:tc>
          <w:tcPr>
            <w:tcW w:w="360" w:type="dxa"/>
          </w:tcPr>
          <w:p w14:paraId="7E473F4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E54A85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0CC02E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D9923B4"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6FB6F8E" w14:textId="7DA39854"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X3936-MCP/FFS-PT Unlisted </w:t>
            </w:r>
            <w:proofErr w:type="spellStart"/>
            <w:r w:rsidRPr="00152DEA">
              <w:rPr>
                <w:rFonts w:ascii="Arial" w:eastAsiaTheme="minorHAnsi" w:hAnsi="Arial" w:cs="Arial"/>
                <w:sz w:val="24"/>
                <w:szCs w:val="24"/>
              </w:rPr>
              <w:t>svcs</w:t>
            </w:r>
            <w:proofErr w:type="spellEnd"/>
          </w:p>
        </w:tc>
      </w:tr>
      <w:tr w:rsidR="00152DEA" w:rsidRPr="00CD794D" w14:paraId="481343A0" w14:textId="77777777" w:rsidTr="00B33EA7">
        <w:trPr>
          <w:cantSplit/>
          <w:trHeight w:val="96"/>
        </w:trPr>
        <w:tc>
          <w:tcPr>
            <w:tcW w:w="1350" w:type="dxa"/>
            <w:vAlign w:val="bottom"/>
          </w:tcPr>
          <w:p w14:paraId="07E9C689" w14:textId="269EA7B8"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2E723982" w14:textId="237455B7"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F14EB7E" w14:textId="0843138E"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X4110</w:t>
            </w:r>
          </w:p>
        </w:tc>
        <w:tc>
          <w:tcPr>
            <w:tcW w:w="360" w:type="dxa"/>
          </w:tcPr>
          <w:p w14:paraId="109B349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D3E3DF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7DCA2F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663F2C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366C151" w14:textId="142B9CFA"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X4110-MCP/FFS-OT treatment, 1st 30 min</w:t>
            </w:r>
          </w:p>
        </w:tc>
      </w:tr>
      <w:tr w:rsidR="00152DEA" w:rsidRPr="00CD794D" w14:paraId="55414547" w14:textId="77777777" w:rsidTr="00B33EA7">
        <w:trPr>
          <w:cantSplit/>
          <w:trHeight w:val="96"/>
        </w:trPr>
        <w:tc>
          <w:tcPr>
            <w:tcW w:w="1350" w:type="dxa"/>
            <w:vAlign w:val="bottom"/>
          </w:tcPr>
          <w:p w14:paraId="1944541B" w14:textId="05D16537"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6D5B5497" w14:textId="147EA5C3"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3C91B51" w14:textId="30884F6B"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X4112</w:t>
            </w:r>
          </w:p>
        </w:tc>
        <w:tc>
          <w:tcPr>
            <w:tcW w:w="360" w:type="dxa"/>
          </w:tcPr>
          <w:p w14:paraId="3529D30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090D2B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EF15C6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C738B2E"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7AF2593" w14:textId="5B221157"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X4112-MCP/FFS-OT treatment,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w:t>
            </w:r>
            <w:proofErr w:type="spellStart"/>
            <w:r w:rsidRPr="00152DEA">
              <w:rPr>
                <w:rFonts w:ascii="Arial" w:eastAsiaTheme="minorHAnsi" w:hAnsi="Arial" w:cs="Arial"/>
                <w:sz w:val="24"/>
                <w:szCs w:val="24"/>
              </w:rPr>
              <w:t>addl</w:t>
            </w:r>
            <w:proofErr w:type="spellEnd"/>
            <w:r w:rsidRPr="00152DEA">
              <w:rPr>
                <w:rFonts w:ascii="Arial" w:eastAsiaTheme="minorHAnsi" w:hAnsi="Arial" w:cs="Arial"/>
                <w:sz w:val="24"/>
                <w:szCs w:val="24"/>
              </w:rPr>
              <w:t xml:space="preserve"> 15 min</w:t>
            </w:r>
          </w:p>
        </w:tc>
      </w:tr>
      <w:tr w:rsidR="00152DEA" w:rsidRPr="00CD794D" w14:paraId="39B1C032" w14:textId="77777777" w:rsidTr="00B33EA7">
        <w:trPr>
          <w:cantSplit/>
          <w:trHeight w:val="96"/>
        </w:trPr>
        <w:tc>
          <w:tcPr>
            <w:tcW w:w="1350" w:type="dxa"/>
            <w:vAlign w:val="bottom"/>
          </w:tcPr>
          <w:p w14:paraId="4B47A139" w14:textId="1236EBA5"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1600E06D" w14:textId="64853F2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3AAE6B79" w14:textId="68582928"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X4118</w:t>
            </w:r>
          </w:p>
        </w:tc>
        <w:tc>
          <w:tcPr>
            <w:tcW w:w="360" w:type="dxa"/>
          </w:tcPr>
          <w:p w14:paraId="505DCB6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952504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5DF277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CF9A804"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0AF8C9B" w14:textId="30AE7E2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X4118-MCP/FFS-OT Unlisted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w:t>
            </w:r>
          </w:p>
        </w:tc>
      </w:tr>
      <w:tr w:rsidR="00152DEA" w:rsidRPr="00CD794D" w14:paraId="79C7D133" w14:textId="77777777" w:rsidTr="00B33EA7">
        <w:trPr>
          <w:cantSplit/>
          <w:trHeight w:val="96"/>
        </w:trPr>
        <w:tc>
          <w:tcPr>
            <w:tcW w:w="1350" w:type="dxa"/>
            <w:vAlign w:val="bottom"/>
          </w:tcPr>
          <w:p w14:paraId="3A4EB71F" w14:textId="32EB7D45"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78D40569" w14:textId="66C6548F"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78E09596" w14:textId="58722C5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X4302</w:t>
            </w:r>
          </w:p>
        </w:tc>
        <w:tc>
          <w:tcPr>
            <w:tcW w:w="360" w:type="dxa"/>
          </w:tcPr>
          <w:p w14:paraId="5AD792D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B299CA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66C466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2D5C80B"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E6813AD" w14:textId="1E8514F7"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X4302-MCP/FFS-S/l therapy (grp),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pt</w:t>
            </w:r>
          </w:p>
        </w:tc>
      </w:tr>
      <w:tr w:rsidR="00152DEA" w:rsidRPr="00CD794D" w14:paraId="52DCDCC9" w14:textId="77777777" w:rsidTr="00B33EA7">
        <w:trPr>
          <w:cantSplit/>
          <w:trHeight w:val="96"/>
        </w:trPr>
        <w:tc>
          <w:tcPr>
            <w:tcW w:w="1350" w:type="dxa"/>
            <w:vAlign w:val="bottom"/>
          </w:tcPr>
          <w:p w14:paraId="39560BF5" w14:textId="7A778725"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51586A1" w14:textId="59013DBD"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5DA930D" w14:textId="3E65777D"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X4303</w:t>
            </w:r>
          </w:p>
        </w:tc>
        <w:tc>
          <w:tcPr>
            <w:tcW w:w="360" w:type="dxa"/>
          </w:tcPr>
          <w:p w14:paraId="7D4814E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15741E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B872BB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BA57A5A"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653AB3C" w14:textId="7F13577C"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X4303-MCP/FFS-S/l therapy, </w:t>
            </w:r>
            <w:proofErr w:type="spellStart"/>
            <w:r w:rsidRPr="00152DEA">
              <w:rPr>
                <w:rFonts w:ascii="Arial" w:eastAsiaTheme="minorHAnsi" w:hAnsi="Arial" w:cs="Arial"/>
                <w:sz w:val="24"/>
                <w:szCs w:val="24"/>
              </w:rPr>
              <w:t>ind</w:t>
            </w:r>
            <w:proofErr w:type="spellEnd"/>
            <w:r w:rsidRPr="00152DEA">
              <w:rPr>
                <w:rFonts w:ascii="Arial" w:eastAsiaTheme="minorHAnsi" w:hAnsi="Arial" w:cs="Arial"/>
                <w:sz w:val="24"/>
                <w:szCs w:val="24"/>
              </w:rPr>
              <w:t>, per hour</w:t>
            </w:r>
          </w:p>
        </w:tc>
      </w:tr>
      <w:tr w:rsidR="00152DEA" w:rsidRPr="00CD794D" w14:paraId="266CCA89" w14:textId="77777777" w:rsidTr="00B33EA7">
        <w:trPr>
          <w:cantSplit/>
          <w:trHeight w:val="96"/>
        </w:trPr>
        <w:tc>
          <w:tcPr>
            <w:tcW w:w="1350" w:type="dxa"/>
            <w:vAlign w:val="bottom"/>
          </w:tcPr>
          <w:p w14:paraId="6180DA1E" w14:textId="4D9E310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273CA377" w14:textId="692DECAA"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5C57DBA7" w14:textId="54BFFE18"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X4304</w:t>
            </w:r>
          </w:p>
        </w:tc>
        <w:tc>
          <w:tcPr>
            <w:tcW w:w="360" w:type="dxa"/>
          </w:tcPr>
          <w:p w14:paraId="3192843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CE5FC3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E093DC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393711A"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A66D7AD" w14:textId="19D8F2DD"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X4304-MCP/FFS-S/l therapy, </w:t>
            </w:r>
            <w:proofErr w:type="spellStart"/>
            <w:r w:rsidRPr="00152DEA">
              <w:rPr>
                <w:rFonts w:ascii="Arial" w:eastAsiaTheme="minorHAnsi" w:hAnsi="Arial" w:cs="Arial"/>
                <w:sz w:val="24"/>
                <w:szCs w:val="24"/>
              </w:rPr>
              <w:t>ind</w:t>
            </w:r>
            <w:proofErr w:type="spellEnd"/>
            <w:r w:rsidRPr="00152DEA">
              <w:rPr>
                <w:rFonts w:ascii="Arial" w:eastAsiaTheme="minorHAnsi" w:hAnsi="Arial" w:cs="Arial"/>
                <w:sz w:val="24"/>
                <w:szCs w:val="24"/>
              </w:rPr>
              <w:t>, per 30 min</w:t>
            </w:r>
          </w:p>
        </w:tc>
      </w:tr>
      <w:tr w:rsidR="00152DEA" w:rsidRPr="00CD794D" w14:paraId="1270B08B" w14:textId="77777777" w:rsidTr="00B33EA7">
        <w:trPr>
          <w:cantSplit/>
          <w:trHeight w:val="96"/>
        </w:trPr>
        <w:tc>
          <w:tcPr>
            <w:tcW w:w="1350" w:type="dxa"/>
            <w:vAlign w:val="bottom"/>
          </w:tcPr>
          <w:p w14:paraId="02CCE774" w14:textId="262F4113"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09D802F1" w14:textId="3AD4196D"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3EF59B10" w14:textId="2DEFC4BE"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X4306</w:t>
            </w:r>
          </w:p>
        </w:tc>
        <w:tc>
          <w:tcPr>
            <w:tcW w:w="360" w:type="dxa"/>
          </w:tcPr>
          <w:p w14:paraId="6F4A988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BCA814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2CD918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354A5A2"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1631D88" w14:textId="4F97EE30"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X4306-MCP/FFS-S/l OOO call, 1st pt at loc</w:t>
            </w:r>
          </w:p>
        </w:tc>
      </w:tr>
      <w:tr w:rsidR="00152DEA" w:rsidRPr="00CD794D" w14:paraId="445BEACC" w14:textId="77777777" w:rsidTr="00B33EA7">
        <w:trPr>
          <w:cantSplit/>
          <w:trHeight w:val="96"/>
        </w:trPr>
        <w:tc>
          <w:tcPr>
            <w:tcW w:w="1350" w:type="dxa"/>
            <w:vAlign w:val="bottom"/>
          </w:tcPr>
          <w:p w14:paraId="3A3FC150" w14:textId="1EC7FB9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3AE7E537" w14:textId="34053885"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D514FEF" w14:textId="68524BFF"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X4320</w:t>
            </w:r>
          </w:p>
        </w:tc>
        <w:tc>
          <w:tcPr>
            <w:tcW w:w="360" w:type="dxa"/>
          </w:tcPr>
          <w:p w14:paraId="637485A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8390F7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0125AD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B339617"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511BBBB" w14:textId="26043256"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X4320-MCP/FFS-Unlisted speech therapy </w:t>
            </w:r>
            <w:proofErr w:type="spellStart"/>
            <w:r w:rsidRPr="00152DEA">
              <w:rPr>
                <w:rFonts w:ascii="Arial" w:eastAsiaTheme="minorHAnsi" w:hAnsi="Arial" w:cs="Arial"/>
                <w:sz w:val="24"/>
                <w:szCs w:val="24"/>
              </w:rPr>
              <w:t>svcs</w:t>
            </w:r>
            <w:proofErr w:type="spellEnd"/>
          </w:p>
        </w:tc>
      </w:tr>
      <w:tr w:rsidR="00152DEA" w:rsidRPr="00CD794D" w14:paraId="5A9DE2F0" w14:textId="77777777" w:rsidTr="00B33EA7">
        <w:trPr>
          <w:cantSplit/>
          <w:trHeight w:val="96"/>
        </w:trPr>
        <w:tc>
          <w:tcPr>
            <w:tcW w:w="1350" w:type="dxa"/>
            <w:vAlign w:val="bottom"/>
          </w:tcPr>
          <w:p w14:paraId="1A337AF6" w14:textId="319BBB58"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4400E0D2" w14:textId="4E27EFAF"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70BDADA1" w14:textId="315AFDBC"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G0088</w:t>
            </w:r>
          </w:p>
        </w:tc>
        <w:tc>
          <w:tcPr>
            <w:tcW w:w="360" w:type="dxa"/>
          </w:tcPr>
          <w:p w14:paraId="37BAF56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A65F47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46171D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9585C48"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DD90B94" w14:textId="04FD8A32"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G0088-MCP/FFS-Admin IV drug, 1st home visit</w:t>
            </w:r>
          </w:p>
        </w:tc>
      </w:tr>
      <w:tr w:rsidR="00152DEA" w:rsidRPr="00CD794D" w14:paraId="2F19201F" w14:textId="77777777" w:rsidTr="00B33EA7">
        <w:trPr>
          <w:cantSplit/>
          <w:trHeight w:val="96"/>
        </w:trPr>
        <w:tc>
          <w:tcPr>
            <w:tcW w:w="1350" w:type="dxa"/>
            <w:vAlign w:val="bottom"/>
          </w:tcPr>
          <w:p w14:paraId="2C0DF800" w14:textId="40C50076"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w:t>
            </w:r>
          </w:p>
        </w:tc>
        <w:tc>
          <w:tcPr>
            <w:tcW w:w="1260" w:type="dxa"/>
            <w:vAlign w:val="bottom"/>
          </w:tcPr>
          <w:p w14:paraId="2EEFEFD1" w14:textId="72245D31"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5CFFA45" w14:textId="3C2310E9"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G0089</w:t>
            </w:r>
          </w:p>
        </w:tc>
        <w:tc>
          <w:tcPr>
            <w:tcW w:w="360" w:type="dxa"/>
          </w:tcPr>
          <w:p w14:paraId="56C0FEA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4F5775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7EF894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B71AE9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3431213" w14:textId="7E110AA3" w:rsidR="00152DEA" w:rsidRPr="00BE0CDF"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G0089-MCP/FFS-Admin SQ drug, 1st home visit </w:t>
            </w:r>
          </w:p>
        </w:tc>
      </w:tr>
      <w:tr w:rsidR="00152DEA" w:rsidRPr="00CD794D" w14:paraId="5EE46A22" w14:textId="77777777" w:rsidTr="00B33EA7">
        <w:trPr>
          <w:cantSplit/>
          <w:trHeight w:val="96"/>
        </w:trPr>
        <w:tc>
          <w:tcPr>
            <w:tcW w:w="1350" w:type="dxa"/>
            <w:vAlign w:val="bottom"/>
          </w:tcPr>
          <w:p w14:paraId="7EE61045" w14:textId="46CC341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CAIHSS</w:t>
            </w:r>
          </w:p>
        </w:tc>
        <w:tc>
          <w:tcPr>
            <w:tcW w:w="1260" w:type="dxa"/>
            <w:vAlign w:val="bottom"/>
          </w:tcPr>
          <w:p w14:paraId="5B0B246C" w14:textId="4C7E25B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558118BA" w14:textId="1BC3F7E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Z9525</w:t>
            </w:r>
          </w:p>
        </w:tc>
        <w:tc>
          <w:tcPr>
            <w:tcW w:w="360" w:type="dxa"/>
          </w:tcPr>
          <w:p w14:paraId="1246ABA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4E74DD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7A644B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3B8CF7A" w14:textId="0ED68B2F"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49E7B13" w14:textId="0CFC5E4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IHSS Provider Personal Care Services</w:t>
            </w:r>
          </w:p>
        </w:tc>
      </w:tr>
      <w:tr w:rsidR="00152DEA" w:rsidRPr="00CD794D" w14:paraId="36B9A951" w14:textId="77777777" w:rsidTr="00B33EA7">
        <w:trPr>
          <w:cantSplit/>
          <w:trHeight w:val="96"/>
        </w:trPr>
        <w:tc>
          <w:tcPr>
            <w:tcW w:w="1350" w:type="dxa"/>
            <w:vAlign w:val="bottom"/>
          </w:tcPr>
          <w:p w14:paraId="7BC87935" w14:textId="5E2EC55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CAMCWP</w:t>
            </w:r>
          </w:p>
        </w:tc>
        <w:tc>
          <w:tcPr>
            <w:tcW w:w="1260" w:type="dxa"/>
            <w:vAlign w:val="bottom"/>
          </w:tcPr>
          <w:p w14:paraId="54DEE4CF" w14:textId="5E75262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w:t>
            </w:r>
          </w:p>
        </w:tc>
        <w:tc>
          <w:tcPr>
            <w:tcW w:w="1080" w:type="dxa"/>
            <w:vAlign w:val="bottom"/>
          </w:tcPr>
          <w:p w14:paraId="05FCAB1A" w14:textId="55790D5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S5130</w:t>
            </w:r>
          </w:p>
        </w:tc>
        <w:tc>
          <w:tcPr>
            <w:tcW w:w="360" w:type="dxa"/>
          </w:tcPr>
          <w:p w14:paraId="3350BF3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D7690E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A66AF1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F81B86B" w14:textId="20A80F7B"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93CA603" w14:textId="3A8D1C7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S5130-MCWP-Homemaker services</w:t>
            </w:r>
          </w:p>
        </w:tc>
      </w:tr>
      <w:tr w:rsidR="00152DEA" w:rsidRPr="00CD794D" w14:paraId="7BC46D73" w14:textId="77777777" w:rsidTr="00B33EA7">
        <w:trPr>
          <w:cantSplit/>
          <w:trHeight w:val="96"/>
        </w:trPr>
        <w:tc>
          <w:tcPr>
            <w:tcW w:w="1350" w:type="dxa"/>
            <w:vAlign w:val="bottom"/>
          </w:tcPr>
          <w:p w14:paraId="307EC324" w14:textId="65FE99D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CAMCWP</w:t>
            </w:r>
          </w:p>
        </w:tc>
        <w:tc>
          <w:tcPr>
            <w:tcW w:w="1260" w:type="dxa"/>
            <w:vAlign w:val="bottom"/>
          </w:tcPr>
          <w:p w14:paraId="0A111B04" w14:textId="275821A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4D462140" w14:textId="78D5D35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G0156</w:t>
            </w:r>
          </w:p>
        </w:tc>
        <w:tc>
          <w:tcPr>
            <w:tcW w:w="360" w:type="dxa"/>
          </w:tcPr>
          <w:p w14:paraId="167661F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6988EF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5B1F5A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7299934"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61E726B2" w14:textId="16F7E7E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G0156-MCWP-Home health aide</w:t>
            </w:r>
          </w:p>
        </w:tc>
      </w:tr>
      <w:tr w:rsidR="00152DEA" w:rsidRPr="00CD794D" w14:paraId="710319BE" w14:textId="77777777" w:rsidTr="00B33EA7">
        <w:trPr>
          <w:cantSplit/>
          <w:trHeight w:val="96"/>
        </w:trPr>
        <w:tc>
          <w:tcPr>
            <w:tcW w:w="1350" w:type="dxa"/>
            <w:vAlign w:val="bottom"/>
          </w:tcPr>
          <w:p w14:paraId="53CD5AF6" w14:textId="6469191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CAMCWP</w:t>
            </w:r>
          </w:p>
        </w:tc>
        <w:tc>
          <w:tcPr>
            <w:tcW w:w="1260" w:type="dxa"/>
            <w:vAlign w:val="bottom"/>
          </w:tcPr>
          <w:p w14:paraId="08277832" w14:textId="540F397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6D3ACE0F" w14:textId="7BCBB97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G0299</w:t>
            </w:r>
          </w:p>
        </w:tc>
        <w:tc>
          <w:tcPr>
            <w:tcW w:w="360" w:type="dxa"/>
          </w:tcPr>
          <w:p w14:paraId="040002A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F715A4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AA0A7A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04BF64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D32CD85" w14:textId="3F469B4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G0299-MCWP-Skilled nursing/RN,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w:t>
            </w:r>
          </w:p>
        </w:tc>
      </w:tr>
      <w:tr w:rsidR="00152DEA" w:rsidRPr="00CD794D" w14:paraId="711CA409" w14:textId="77777777" w:rsidTr="00B33EA7">
        <w:trPr>
          <w:cantSplit/>
          <w:trHeight w:val="96"/>
        </w:trPr>
        <w:tc>
          <w:tcPr>
            <w:tcW w:w="1350" w:type="dxa"/>
            <w:vAlign w:val="bottom"/>
          </w:tcPr>
          <w:p w14:paraId="65E41F1F" w14:textId="76ADC2D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CAMCWP</w:t>
            </w:r>
          </w:p>
        </w:tc>
        <w:tc>
          <w:tcPr>
            <w:tcW w:w="1260" w:type="dxa"/>
            <w:vAlign w:val="bottom"/>
          </w:tcPr>
          <w:p w14:paraId="7B8ACEE9" w14:textId="42E809D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w:t>
            </w:r>
          </w:p>
        </w:tc>
        <w:tc>
          <w:tcPr>
            <w:tcW w:w="1080" w:type="dxa"/>
            <w:vAlign w:val="bottom"/>
          </w:tcPr>
          <w:p w14:paraId="1730BB01" w14:textId="52B366C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G0300</w:t>
            </w:r>
          </w:p>
        </w:tc>
        <w:tc>
          <w:tcPr>
            <w:tcW w:w="360" w:type="dxa"/>
          </w:tcPr>
          <w:p w14:paraId="4382E0A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EF1C8A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CAB81E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AA3C048"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7144EB7" w14:textId="37A5E90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G0300-MCWP-Skilled nursing/LVN,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5D6D5960" w14:textId="77777777" w:rsidTr="00B33EA7">
        <w:trPr>
          <w:cantSplit/>
          <w:trHeight w:val="96"/>
        </w:trPr>
        <w:tc>
          <w:tcPr>
            <w:tcW w:w="1350" w:type="dxa"/>
            <w:vAlign w:val="bottom"/>
          </w:tcPr>
          <w:p w14:paraId="0BA1554E" w14:textId="7F9B65A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475252C0" w14:textId="6846F21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3C3D592E" w14:textId="4167821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S5130 </w:t>
            </w:r>
          </w:p>
        </w:tc>
        <w:tc>
          <w:tcPr>
            <w:tcW w:w="360" w:type="dxa"/>
          </w:tcPr>
          <w:p w14:paraId="7C69334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2E8F6E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E410D3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3B659E7" w14:textId="0057AAD3"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89313DA" w14:textId="71AC5A0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S5130-MSSP-3.1 Homemaker services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02A96182" w14:textId="77777777" w:rsidTr="00B33EA7">
        <w:trPr>
          <w:cantSplit/>
          <w:trHeight w:val="96"/>
        </w:trPr>
        <w:tc>
          <w:tcPr>
            <w:tcW w:w="1350" w:type="dxa"/>
            <w:vAlign w:val="bottom"/>
          </w:tcPr>
          <w:p w14:paraId="470AA725" w14:textId="41BAA7B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7EBB0629" w14:textId="28F9759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67E85D49" w14:textId="74D03E4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S5131 </w:t>
            </w:r>
          </w:p>
        </w:tc>
        <w:tc>
          <w:tcPr>
            <w:tcW w:w="360" w:type="dxa"/>
          </w:tcPr>
          <w:p w14:paraId="7106AF4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CA95B6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B1AB83B"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1E885B9" w14:textId="60A5938F"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84FA63D" w14:textId="516DAED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S5131-MSSP-3.1 Homemaker services per diem </w:t>
            </w:r>
          </w:p>
        </w:tc>
      </w:tr>
      <w:tr w:rsidR="00152DEA" w:rsidRPr="00CD794D" w14:paraId="38FD4FAA" w14:textId="77777777" w:rsidTr="00B33EA7">
        <w:trPr>
          <w:cantSplit/>
          <w:trHeight w:val="96"/>
        </w:trPr>
        <w:tc>
          <w:tcPr>
            <w:tcW w:w="1350" w:type="dxa"/>
            <w:vAlign w:val="bottom"/>
          </w:tcPr>
          <w:p w14:paraId="370E688E" w14:textId="2359323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3ECDEF7F" w14:textId="65A28E6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7D69B8CB" w14:textId="2C9B097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T1019 </w:t>
            </w:r>
          </w:p>
        </w:tc>
        <w:tc>
          <w:tcPr>
            <w:tcW w:w="360" w:type="dxa"/>
          </w:tcPr>
          <w:p w14:paraId="3BF6441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39761F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23109B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7DD3E60" w14:textId="5B1A7CC2"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BE345E5" w14:textId="14BBC27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T1019-MSSP-3.2 Personal care services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05FAE1E7" w14:textId="77777777" w:rsidTr="00B33EA7">
        <w:trPr>
          <w:cantSplit/>
          <w:trHeight w:val="96"/>
        </w:trPr>
        <w:tc>
          <w:tcPr>
            <w:tcW w:w="1350" w:type="dxa"/>
            <w:vAlign w:val="bottom"/>
          </w:tcPr>
          <w:p w14:paraId="68E5EEB1" w14:textId="7D8237D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5802F682" w14:textId="74F92AE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04B7BCE3" w14:textId="1EB1AF8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T1020 </w:t>
            </w:r>
          </w:p>
        </w:tc>
        <w:tc>
          <w:tcPr>
            <w:tcW w:w="360" w:type="dxa"/>
          </w:tcPr>
          <w:p w14:paraId="04A20A9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46F550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EDA481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598D939" w14:textId="4E4DEF18"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17D5F3E9" w14:textId="13BDC51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T1020-MSSP-3.2 Personal care services per diem </w:t>
            </w:r>
          </w:p>
        </w:tc>
      </w:tr>
      <w:tr w:rsidR="00152DEA" w:rsidRPr="00CD794D" w14:paraId="17C999BB" w14:textId="77777777" w:rsidTr="00B33EA7">
        <w:trPr>
          <w:cantSplit/>
          <w:trHeight w:val="96"/>
        </w:trPr>
        <w:tc>
          <w:tcPr>
            <w:tcW w:w="1350" w:type="dxa"/>
            <w:vAlign w:val="bottom"/>
          </w:tcPr>
          <w:p w14:paraId="04B90D80" w14:textId="53193C9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4A478BEA" w14:textId="2FEB863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35CF747D" w14:textId="2AA6331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G0159 </w:t>
            </w:r>
          </w:p>
        </w:tc>
        <w:tc>
          <w:tcPr>
            <w:tcW w:w="360" w:type="dxa"/>
          </w:tcPr>
          <w:p w14:paraId="5E117B3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FF9F9A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A9ACD7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C0EB111" w14:textId="370D0C3A"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2B4A923" w14:textId="4BF5974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G0159-MSSP-3.3 Physical therapy, in the home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117DCCF9" w14:textId="77777777" w:rsidTr="00B33EA7">
        <w:trPr>
          <w:cantSplit/>
          <w:trHeight w:val="96"/>
        </w:trPr>
        <w:tc>
          <w:tcPr>
            <w:tcW w:w="1350" w:type="dxa"/>
            <w:vAlign w:val="bottom"/>
          </w:tcPr>
          <w:p w14:paraId="6DC8EEBA" w14:textId="0A35B71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507B3840" w14:textId="79880DD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2229D1A2" w14:textId="4503F41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S9131 </w:t>
            </w:r>
          </w:p>
        </w:tc>
        <w:tc>
          <w:tcPr>
            <w:tcW w:w="360" w:type="dxa"/>
          </w:tcPr>
          <w:p w14:paraId="395BFA4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89D927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008D82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E59A38B"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6FE3CEB4" w14:textId="27B85D79"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S9131-MSSP-3.3 Physical therapy, in the home per diem </w:t>
            </w:r>
          </w:p>
        </w:tc>
      </w:tr>
      <w:tr w:rsidR="00152DEA" w:rsidRPr="00CD794D" w14:paraId="1D43DB2E" w14:textId="77777777" w:rsidTr="00B33EA7">
        <w:trPr>
          <w:cantSplit/>
          <w:trHeight w:val="96"/>
        </w:trPr>
        <w:tc>
          <w:tcPr>
            <w:tcW w:w="1350" w:type="dxa"/>
            <w:vAlign w:val="bottom"/>
          </w:tcPr>
          <w:p w14:paraId="30E4BDB3" w14:textId="49BC844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524E5C16" w14:textId="7388F87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232F8C97" w14:textId="43B9042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H2032 </w:t>
            </w:r>
          </w:p>
        </w:tc>
        <w:tc>
          <w:tcPr>
            <w:tcW w:w="360" w:type="dxa"/>
          </w:tcPr>
          <w:p w14:paraId="7231331A"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48259C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7BA8EA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AFF0CA2"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59481C9" w14:textId="66E6C206"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H2032-MSSP-3.3 Activity therapy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77353054" w14:textId="77777777" w:rsidTr="00B33EA7">
        <w:trPr>
          <w:cantSplit/>
          <w:trHeight w:val="96"/>
        </w:trPr>
        <w:tc>
          <w:tcPr>
            <w:tcW w:w="1350" w:type="dxa"/>
            <w:vAlign w:val="bottom"/>
          </w:tcPr>
          <w:p w14:paraId="45EE670E" w14:textId="602A883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65F45CE0" w14:textId="68B06F4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6A9BE094" w14:textId="2BE1438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S8990 </w:t>
            </w:r>
          </w:p>
        </w:tc>
        <w:tc>
          <w:tcPr>
            <w:tcW w:w="360" w:type="dxa"/>
          </w:tcPr>
          <w:p w14:paraId="79037A7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57ED66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DF3912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4150C77"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68C1602" w14:textId="3DAE3C91"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S8990-MSSP-3.3 PT maintenance therapy, per visit </w:t>
            </w:r>
          </w:p>
        </w:tc>
      </w:tr>
      <w:tr w:rsidR="00152DEA" w:rsidRPr="00CD794D" w14:paraId="68803C40" w14:textId="77777777" w:rsidTr="00B33EA7">
        <w:trPr>
          <w:cantSplit/>
          <w:trHeight w:val="96"/>
        </w:trPr>
        <w:tc>
          <w:tcPr>
            <w:tcW w:w="1350" w:type="dxa"/>
            <w:vAlign w:val="bottom"/>
          </w:tcPr>
          <w:p w14:paraId="019E5B0B" w14:textId="5AB9185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33176913" w14:textId="53A8E6D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2426BA99" w14:textId="7BE8797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S0390 </w:t>
            </w:r>
          </w:p>
        </w:tc>
        <w:tc>
          <w:tcPr>
            <w:tcW w:w="360" w:type="dxa"/>
          </w:tcPr>
          <w:p w14:paraId="7CD1438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3178BB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95881B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3742757"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6A15FC62" w14:textId="60565F17"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S0390-MSSP-3.3 Foot care preventive maintenance, per visit </w:t>
            </w:r>
          </w:p>
        </w:tc>
      </w:tr>
      <w:tr w:rsidR="00152DEA" w:rsidRPr="00CD794D" w14:paraId="6A1F88CC" w14:textId="77777777" w:rsidTr="00B33EA7">
        <w:trPr>
          <w:cantSplit/>
          <w:trHeight w:val="96"/>
        </w:trPr>
        <w:tc>
          <w:tcPr>
            <w:tcW w:w="1350" w:type="dxa"/>
            <w:vAlign w:val="bottom"/>
          </w:tcPr>
          <w:p w14:paraId="68050D01" w14:textId="09E8E5A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lastRenderedPageBreak/>
              <w:t>CAMSSP </w:t>
            </w:r>
          </w:p>
        </w:tc>
        <w:tc>
          <w:tcPr>
            <w:tcW w:w="1260" w:type="dxa"/>
            <w:vAlign w:val="bottom"/>
          </w:tcPr>
          <w:p w14:paraId="24D0C292" w14:textId="11AD3C0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77C52165" w14:textId="2087D75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S5125 </w:t>
            </w:r>
          </w:p>
        </w:tc>
        <w:tc>
          <w:tcPr>
            <w:tcW w:w="360" w:type="dxa"/>
          </w:tcPr>
          <w:p w14:paraId="609F0F0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110A31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64E570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66D193C"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26DD20A" w14:textId="6C8ADC14"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S5125-MSSP-3.7 Attendant care service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155C6C0E" w14:textId="77777777" w:rsidTr="00B33EA7">
        <w:trPr>
          <w:cantSplit/>
          <w:trHeight w:val="96"/>
        </w:trPr>
        <w:tc>
          <w:tcPr>
            <w:tcW w:w="1350" w:type="dxa"/>
            <w:vAlign w:val="bottom"/>
          </w:tcPr>
          <w:p w14:paraId="601C309B" w14:textId="46BF1C2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3481996E" w14:textId="3DE46B3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6AE7D2BF" w14:textId="165DF99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S5126 </w:t>
            </w:r>
          </w:p>
        </w:tc>
        <w:tc>
          <w:tcPr>
            <w:tcW w:w="360" w:type="dxa"/>
          </w:tcPr>
          <w:p w14:paraId="5A8CD5A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7ED7A0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C6E486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DDBD781"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5E74C07" w14:textId="2629EC98"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S5126-MSSP-3.7 Attendant care service per diem </w:t>
            </w:r>
          </w:p>
        </w:tc>
      </w:tr>
      <w:tr w:rsidR="00152DEA" w:rsidRPr="00CD794D" w14:paraId="52A62DDA" w14:textId="77777777" w:rsidTr="00B33EA7">
        <w:trPr>
          <w:cantSplit/>
          <w:trHeight w:val="96"/>
        </w:trPr>
        <w:tc>
          <w:tcPr>
            <w:tcW w:w="1350" w:type="dxa"/>
            <w:vAlign w:val="bottom"/>
          </w:tcPr>
          <w:p w14:paraId="0193E89A" w14:textId="2CA7A78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224F02FC" w14:textId="7EF1662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4C324960" w14:textId="2E3D7B9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S9125 </w:t>
            </w:r>
          </w:p>
        </w:tc>
        <w:tc>
          <w:tcPr>
            <w:tcW w:w="360" w:type="dxa"/>
          </w:tcPr>
          <w:p w14:paraId="4035C65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A06233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882A0C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65E7598"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0D1FB65" w14:textId="31664A7A"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S9125-MSSP-5.1 Respite care, in the home per diem </w:t>
            </w:r>
          </w:p>
        </w:tc>
      </w:tr>
      <w:tr w:rsidR="00152DEA" w:rsidRPr="00CD794D" w14:paraId="649DC123" w14:textId="77777777" w:rsidTr="00B33EA7">
        <w:trPr>
          <w:cantSplit/>
          <w:trHeight w:val="96"/>
        </w:trPr>
        <w:tc>
          <w:tcPr>
            <w:tcW w:w="1350" w:type="dxa"/>
            <w:vAlign w:val="bottom"/>
          </w:tcPr>
          <w:p w14:paraId="64D1C78E" w14:textId="36D3026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5EE18A9F" w14:textId="0DE801B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0D8FCF28" w14:textId="07BAFFE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S5150 </w:t>
            </w:r>
          </w:p>
        </w:tc>
        <w:tc>
          <w:tcPr>
            <w:tcW w:w="360" w:type="dxa"/>
          </w:tcPr>
          <w:p w14:paraId="610AD96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842C37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450B86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7BEB55D"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A406CE2" w14:textId="3C43FA32"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S5150-MSSP-5.1 Unskilled respite care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2471556E" w14:textId="77777777" w:rsidTr="00B33EA7">
        <w:trPr>
          <w:cantSplit/>
          <w:trHeight w:val="96"/>
        </w:trPr>
        <w:tc>
          <w:tcPr>
            <w:tcW w:w="1350" w:type="dxa"/>
            <w:vAlign w:val="bottom"/>
          </w:tcPr>
          <w:p w14:paraId="3910FF06" w14:textId="58109FE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5C146185" w14:textId="1895A6F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14EE0B14" w14:textId="2BF76B8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S5135 </w:t>
            </w:r>
          </w:p>
        </w:tc>
        <w:tc>
          <w:tcPr>
            <w:tcW w:w="360" w:type="dxa"/>
          </w:tcPr>
          <w:p w14:paraId="0B2BB6F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717CEA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75F556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F5C1280"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A3EC0A6" w14:textId="16E21BC5"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S5135-MSSP-8.3 Companion care, adult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1B84180B" w14:textId="77777777" w:rsidTr="00B33EA7">
        <w:trPr>
          <w:cantSplit/>
          <w:trHeight w:val="96"/>
        </w:trPr>
        <w:tc>
          <w:tcPr>
            <w:tcW w:w="1350" w:type="dxa"/>
            <w:vAlign w:val="bottom"/>
          </w:tcPr>
          <w:p w14:paraId="4290D613" w14:textId="10D45E3B"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49716248" w14:textId="4033060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1DD433A8" w14:textId="4DE3E4A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S5136 </w:t>
            </w:r>
          </w:p>
        </w:tc>
        <w:tc>
          <w:tcPr>
            <w:tcW w:w="360" w:type="dxa"/>
          </w:tcPr>
          <w:p w14:paraId="70CE832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D8A682D"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1CB6DA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43B4BD4"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1D8F6E3" w14:textId="7B50129B"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S5136-MSSP-8.3 Companion care, adult per diem </w:t>
            </w:r>
          </w:p>
        </w:tc>
      </w:tr>
      <w:tr w:rsidR="00152DEA" w:rsidRPr="00CD794D" w14:paraId="477D9389" w14:textId="77777777" w:rsidTr="00B33EA7">
        <w:trPr>
          <w:cantSplit/>
          <w:trHeight w:val="96"/>
        </w:trPr>
        <w:tc>
          <w:tcPr>
            <w:tcW w:w="1350" w:type="dxa"/>
            <w:vAlign w:val="bottom"/>
          </w:tcPr>
          <w:p w14:paraId="05C980AB" w14:textId="3E2FBF1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CAMSSP </w:t>
            </w:r>
          </w:p>
        </w:tc>
        <w:tc>
          <w:tcPr>
            <w:tcW w:w="1260" w:type="dxa"/>
            <w:vAlign w:val="bottom"/>
          </w:tcPr>
          <w:p w14:paraId="1E59C9DC" w14:textId="007B328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​​PCS​ </w:t>
            </w:r>
          </w:p>
        </w:tc>
        <w:tc>
          <w:tcPr>
            <w:tcW w:w="1080" w:type="dxa"/>
            <w:vAlign w:val="bottom"/>
          </w:tcPr>
          <w:p w14:paraId="75A1B710" w14:textId="3AC74AE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T2040 </w:t>
            </w:r>
          </w:p>
        </w:tc>
        <w:tc>
          <w:tcPr>
            <w:tcW w:w="360" w:type="dxa"/>
          </w:tcPr>
          <w:p w14:paraId="57F8DF3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1982B4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5C21F8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33FA5B4"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7BC4C9C5" w14:textId="49E6AD6F"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T2040-MSSP-8.5 Financial management waiver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5F8A899B" w14:textId="77777777" w:rsidTr="00B33EA7">
        <w:trPr>
          <w:cantSplit/>
          <w:trHeight w:val="96"/>
        </w:trPr>
        <w:tc>
          <w:tcPr>
            <w:tcW w:w="1350" w:type="dxa"/>
            <w:vAlign w:val="bottom"/>
          </w:tcPr>
          <w:p w14:paraId="3A857CA3" w14:textId="48C1F3E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2E0B4F4F" w14:textId="114D514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02EE583A" w14:textId="0A92871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S9122 </w:t>
            </w:r>
          </w:p>
        </w:tc>
        <w:tc>
          <w:tcPr>
            <w:tcW w:w="360" w:type="dxa"/>
          </w:tcPr>
          <w:p w14:paraId="0CBB6A5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CEB20B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353C5A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FD32BF5"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34A2C18" w14:textId="31984F2C"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S9122-MCP/FFS-Home health aide </w:t>
            </w:r>
          </w:p>
        </w:tc>
      </w:tr>
      <w:tr w:rsidR="00152DEA" w:rsidRPr="00CD794D" w14:paraId="14255197" w14:textId="77777777" w:rsidTr="00B33EA7">
        <w:trPr>
          <w:cantSplit/>
          <w:trHeight w:val="96"/>
        </w:trPr>
        <w:tc>
          <w:tcPr>
            <w:tcW w:w="1350" w:type="dxa"/>
            <w:vAlign w:val="bottom"/>
          </w:tcPr>
          <w:p w14:paraId="19B67012" w14:textId="53B5A62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06F62D8C" w14:textId="5E342FDE"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2D3E0085" w14:textId="3256710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G0493 </w:t>
            </w:r>
          </w:p>
        </w:tc>
        <w:tc>
          <w:tcPr>
            <w:tcW w:w="360" w:type="dxa"/>
          </w:tcPr>
          <w:p w14:paraId="3EA6ABA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B15295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5E00DD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F7F5754"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63461F22" w14:textId="3B220847"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G0493-MCP/FFS-Skilled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RN for </w:t>
            </w:r>
            <w:proofErr w:type="spellStart"/>
            <w:r w:rsidRPr="00152DEA">
              <w:rPr>
                <w:rFonts w:ascii="Arial" w:eastAsiaTheme="minorHAnsi" w:hAnsi="Arial" w:cs="Arial"/>
                <w:sz w:val="24"/>
                <w:szCs w:val="24"/>
              </w:rPr>
              <w:t>obs</w:t>
            </w:r>
            <w:proofErr w:type="spellEnd"/>
            <w:r w:rsidRPr="00152DEA">
              <w:rPr>
                <w:rFonts w:ascii="Arial" w:eastAsiaTheme="minorHAnsi" w:hAnsi="Arial" w:cs="Arial"/>
                <w:sz w:val="24"/>
                <w:szCs w:val="24"/>
              </w:rPr>
              <w:t xml:space="preserve">/assessment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6CB3FEA3" w14:textId="77777777" w:rsidTr="00B33EA7">
        <w:trPr>
          <w:cantSplit/>
          <w:trHeight w:val="96"/>
        </w:trPr>
        <w:tc>
          <w:tcPr>
            <w:tcW w:w="1350" w:type="dxa"/>
            <w:vAlign w:val="bottom"/>
          </w:tcPr>
          <w:p w14:paraId="49211DC8" w14:textId="7AB3EE7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16806457" w14:textId="131D2E8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5696198C" w14:textId="3939E47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G0494 </w:t>
            </w:r>
          </w:p>
        </w:tc>
        <w:tc>
          <w:tcPr>
            <w:tcW w:w="360" w:type="dxa"/>
          </w:tcPr>
          <w:p w14:paraId="575EF5B0"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104350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9725FE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3D6C49D"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14199BF" w14:textId="23A45599"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G0494-MCP/FFS-Skilled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LVN for </w:t>
            </w:r>
            <w:proofErr w:type="spellStart"/>
            <w:r w:rsidRPr="00152DEA">
              <w:rPr>
                <w:rFonts w:ascii="Arial" w:eastAsiaTheme="minorHAnsi" w:hAnsi="Arial" w:cs="Arial"/>
                <w:sz w:val="24"/>
                <w:szCs w:val="24"/>
              </w:rPr>
              <w:t>obs</w:t>
            </w:r>
            <w:proofErr w:type="spellEnd"/>
            <w:r w:rsidRPr="00152DEA">
              <w:rPr>
                <w:rFonts w:ascii="Arial" w:eastAsiaTheme="minorHAnsi" w:hAnsi="Arial" w:cs="Arial"/>
                <w:sz w:val="24"/>
                <w:szCs w:val="24"/>
              </w:rPr>
              <w:t xml:space="preserve">/assessment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0EC6A90D" w14:textId="77777777" w:rsidTr="00B33EA7">
        <w:trPr>
          <w:cantSplit/>
          <w:trHeight w:val="96"/>
        </w:trPr>
        <w:tc>
          <w:tcPr>
            <w:tcW w:w="1350" w:type="dxa"/>
            <w:vAlign w:val="bottom"/>
          </w:tcPr>
          <w:p w14:paraId="5002EDF5" w14:textId="63D07CA9"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1B6FA8F2" w14:textId="618ECF2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25B116B2" w14:textId="7CFD9BE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G0495 </w:t>
            </w:r>
          </w:p>
        </w:tc>
        <w:tc>
          <w:tcPr>
            <w:tcW w:w="360" w:type="dxa"/>
          </w:tcPr>
          <w:p w14:paraId="15C068C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1808A6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B49C79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87BAF19"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BF91C7D" w14:textId="7274A532"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G0495-MCP/FFS-Skilled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RN for Edu/Training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w:t>
            </w:r>
          </w:p>
        </w:tc>
      </w:tr>
      <w:tr w:rsidR="00152DEA" w:rsidRPr="00CD794D" w14:paraId="14402338" w14:textId="77777777" w:rsidTr="00B33EA7">
        <w:trPr>
          <w:cantSplit/>
          <w:trHeight w:val="96"/>
        </w:trPr>
        <w:tc>
          <w:tcPr>
            <w:tcW w:w="1350" w:type="dxa"/>
            <w:vAlign w:val="bottom"/>
          </w:tcPr>
          <w:p w14:paraId="65E57695" w14:textId="504B3E0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2F031B1B" w14:textId="3EADEA6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2533A0A5" w14:textId="28534A2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G0496 </w:t>
            </w:r>
          </w:p>
        </w:tc>
        <w:tc>
          <w:tcPr>
            <w:tcW w:w="360" w:type="dxa"/>
          </w:tcPr>
          <w:p w14:paraId="48A6988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A35806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18BCCB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B38F4B3"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31052AA" w14:textId="7FF26E77"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G0496-MCP/FFS-Skilled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xml:space="preserve"> LVN for Edu/training </w:t>
            </w:r>
            <w:proofErr w:type="spellStart"/>
            <w:r w:rsidRPr="00152DEA">
              <w:rPr>
                <w:rFonts w:ascii="Arial" w:eastAsiaTheme="minorHAnsi" w:hAnsi="Arial" w:cs="Arial"/>
                <w:sz w:val="24"/>
                <w:szCs w:val="24"/>
              </w:rPr>
              <w:t>ea</w:t>
            </w:r>
            <w:proofErr w:type="spellEnd"/>
            <w:r w:rsidRPr="00152DEA">
              <w:rPr>
                <w:rFonts w:ascii="Arial" w:eastAsiaTheme="minorHAnsi" w:hAnsi="Arial" w:cs="Arial"/>
                <w:sz w:val="24"/>
                <w:szCs w:val="24"/>
              </w:rPr>
              <w:t xml:space="preserve"> 15 min </w:t>
            </w:r>
          </w:p>
        </w:tc>
      </w:tr>
      <w:tr w:rsidR="00152DEA" w:rsidRPr="00CD794D" w14:paraId="657EACF4" w14:textId="77777777" w:rsidTr="00B33EA7">
        <w:trPr>
          <w:cantSplit/>
          <w:trHeight w:val="96"/>
        </w:trPr>
        <w:tc>
          <w:tcPr>
            <w:tcW w:w="1350" w:type="dxa"/>
            <w:vAlign w:val="bottom"/>
          </w:tcPr>
          <w:p w14:paraId="761DCAF1" w14:textId="71977C30"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6FFF7D34" w14:textId="3106461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37732542" w14:textId="1E51AF63"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S9128 </w:t>
            </w:r>
          </w:p>
        </w:tc>
        <w:tc>
          <w:tcPr>
            <w:tcW w:w="360" w:type="dxa"/>
          </w:tcPr>
          <w:p w14:paraId="5769281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833253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D2861C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13D3B81"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5520C6FD" w14:textId="1284BC73"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S9128-MCP/FFS-Speech therapy, in the home, per diem </w:t>
            </w:r>
          </w:p>
        </w:tc>
      </w:tr>
      <w:tr w:rsidR="00152DEA" w:rsidRPr="00CD794D" w14:paraId="38B095D8" w14:textId="77777777" w:rsidTr="00B33EA7">
        <w:trPr>
          <w:cantSplit/>
          <w:trHeight w:val="96"/>
        </w:trPr>
        <w:tc>
          <w:tcPr>
            <w:tcW w:w="1350" w:type="dxa"/>
            <w:vAlign w:val="bottom"/>
          </w:tcPr>
          <w:p w14:paraId="3972D85F" w14:textId="5B8441FC"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05E3751B" w14:textId="58BB9D9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02102FF4" w14:textId="3EC2394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S9129 </w:t>
            </w:r>
          </w:p>
        </w:tc>
        <w:tc>
          <w:tcPr>
            <w:tcW w:w="360" w:type="dxa"/>
          </w:tcPr>
          <w:p w14:paraId="420C5E6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6F8DBF07"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BE64FD4"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D913B3A"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0799F74A" w14:textId="093E4CF1"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S9129-MCP/FFS-Occupational therapy, in the home, per diem </w:t>
            </w:r>
          </w:p>
        </w:tc>
      </w:tr>
      <w:tr w:rsidR="00152DEA" w:rsidRPr="00CD794D" w14:paraId="28A3EEAB" w14:textId="77777777" w:rsidTr="00B33EA7">
        <w:trPr>
          <w:cantSplit/>
          <w:trHeight w:val="96"/>
        </w:trPr>
        <w:tc>
          <w:tcPr>
            <w:tcW w:w="1350" w:type="dxa"/>
            <w:vAlign w:val="bottom"/>
          </w:tcPr>
          <w:p w14:paraId="3855D8D3" w14:textId="7BE446D2"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506BF762" w14:textId="3098D33D"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58FE578C" w14:textId="3C1C9AE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S9131 </w:t>
            </w:r>
          </w:p>
        </w:tc>
        <w:tc>
          <w:tcPr>
            <w:tcW w:w="360" w:type="dxa"/>
          </w:tcPr>
          <w:p w14:paraId="307173BF"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B7230B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36C3BD8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0E4A2D0D"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4EAEF2C2" w14:textId="361A5FC4"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S9131-MCP/FFS-Physical therapy, in the home, per diem </w:t>
            </w:r>
          </w:p>
        </w:tc>
      </w:tr>
      <w:tr w:rsidR="00152DEA" w:rsidRPr="00CD794D" w14:paraId="1FABDF37" w14:textId="77777777" w:rsidTr="00B33EA7">
        <w:trPr>
          <w:cantSplit/>
          <w:trHeight w:val="96"/>
        </w:trPr>
        <w:tc>
          <w:tcPr>
            <w:tcW w:w="1350" w:type="dxa"/>
            <w:vAlign w:val="bottom"/>
          </w:tcPr>
          <w:p w14:paraId="2B307C85" w14:textId="7F7DE42A"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CAHCBA </w:t>
            </w:r>
          </w:p>
        </w:tc>
        <w:tc>
          <w:tcPr>
            <w:tcW w:w="1260" w:type="dxa"/>
            <w:vAlign w:val="bottom"/>
          </w:tcPr>
          <w:p w14:paraId="7E25B488" w14:textId="71ECA5E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078BCAC8" w14:textId="30708E81"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S5111 </w:t>
            </w:r>
          </w:p>
        </w:tc>
        <w:tc>
          <w:tcPr>
            <w:tcW w:w="360" w:type="dxa"/>
          </w:tcPr>
          <w:p w14:paraId="18EF1A6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7D56AD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16F95A3"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0CC7384"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6E787EF8" w14:textId="2CD8AE1B"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S5111-HCBA-Home care training, family, per hour </w:t>
            </w:r>
          </w:p>
        </w:tc>
      </w:tr>
      <w:tr w:rsidR="00152DEA" w:rsidRPr="00CD794D" w14:paraId="03B101EF" w14:textId="77777777" w:rsidTr="00B33EA7">
        <w:trPr>
          <w:cantSplit/>
          <w:trHeight w:val="96"/>
        </w:trPr>
        <w:tc>
          <w:tcPr>
            <w:tcW w:w="1350" w:type="dxa"/>
            <w:vAlign w:val="bottom"/>
          </w:tcPr>
          <w:p w14:paraId="5C9E9330" w14:textId="1BA72575"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4A818515" w14:textId="1EA5411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65DB5F01" w14:textId="6917AFDF"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V5008 </w:t>
            </w:r>
          </w:p>
        </w:tc>
        <w:tc>
          <w:tcPr>
            <w:tcW w:w="360" w:type="dxa"/>
          </w:tcPr>
          <w:p w14:paraId="2BD8842E"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C5391E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D105548"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16A47E41"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3F8C47F3" w14:textId="0F9C1BBA"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V5008-MCP/FFS-Audiometry screening, per visit </w:t>
            </w:r>
          </w:p>
        </w:tc>
      </w:tr>
      <w:tr w:rsidR="00152DEA" w:rsidRPr="00CD794D" w14:paraId="43E67441" w14:textId="77777777" w:rsidTr="00B33EA7">
        <w:trPr>
          <w:cantSplit/>
          <w:trHeight w:val="96"/>
        </w:trPr>
        <w:tc>
          <w:tcPr>
            <w:tcW w:w="1350" w:type="dxa"/>
            <w:vAlign w:val="bottom"/>
          </w:tcPr>
          <w:p w14:paraId="72E77E09" w14:textId="7654B94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35DB23E5" w14:textId="44C010B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32FCCF26" w14:textId="4CC2E304"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X4535 </w:t>
            </w:r>
          </w:p>
        </w:tc>
        <w:tc>
          <w:tcPr>
            <w:tcW w:w="360" w:type="dxa"/>
          </w:tcPr>
          <w:p w14:paraId="27A3BF2C"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4FE9B0B5"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532CF2A9"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E660E3D"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C3D39FD" w14:textId="72E060D8"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 xml:space="preserve">X4535-MCP/FFS-Unlisted audiological </w:t>
            </w:r>
            <w:proofErr w:type="spellStart"/>
            <w:r w:rsidRPr="00152DEA">
              <w:rPr>
                <w:rFonts w:ascii="Arial" w:eastAsiaTheme="minorHAnsi" w:hAnsi="Arial" w:cs="Arial"/>
                <w:sz w:val="24"/>
                <w:szCs w:val="24"/>
              </w:rPr>
              <w:t>svcs</w:t>
            </w:r>
            <w:proofErr w:type="spellEnd"/>
            <w:r w:rsidRPr="00152DEA">
              <w:rPr>
                <w:rFonts w:ascii="Arial" w:eastAsiaTheme="minorHAnsi" w:hAnsi="Arial" w:cs="Arial"/>
                <w:sz w:val="24"/>
                <w:szCs w:val="24"/>
              </w:rPr>
              <w:t> </w:t>
            </w:r>
          </w:p>
        </w:tc>
      </w:tr>
      <w:tr w:rsidR="00152DEA" w:rsidRPr="00CD794D" w14:paraId="529E83C0" w14:textId="77777777" w:rsidTr="00B33EA7">
        <w:trPr>
          <w:cantSplit/>
          <w:trHeight w:val="96"/>
        </w:trPr>
        <w:tc>
          <w:tcPr>
            <w:tcW w:w="1350" w:type="dxa"/>
            <w:vAlign w:val="bottom"/>
          </w:tcPr>
          <w:p w14:paraId="412CFDED" w14:textId="2B5455A6"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CAHHA </w:t>
            </w:r>
          </w:p>
        </w:tc>
        <w:tc>
          <w:tcPr>
            <w:tcW w:w="1260" w:type="dxa"/>
            <w:vAlign w:val="bottom"/>
          </w:tcPr>
          <w:p w14:paraId="76164C07" w14:textId="174DF6C7"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​​HHCS​ </w:t>
            </w:r>
          </w:p>
        </w:tc>
        <w:tc>
          <w:tcPr>
            <w:tcW w:w="1080" w:type="dxa"/>
            <w:vAlign w:val="bottom"/>
          </w:tcPr>
          <w:p w14:paraId="506FAE11" w14:textId="6B8BE498" w:rsidR="00152DEA" w:rsidRPr="00CD794D"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X4526 </w:t>
            </w:r>
          </w:p>
        </w:tc>
        <w:tc>
          <w:tcPr>
            <w:tcW w:w="360" w:type="dxa"/>
          </w:tcPr>
          <w:p w14:paraId="67759006"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24232BD2"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454D181" w14:textId="77777777" w:rsidR="00152DEA" w:rsidRPr="00CD794D" w:rsidRDefault="00152DEA" w:rsidP="00152DEA">
            <w:pPr>
              <w:widowControl/>
              <w:adjustRightInd w:val="0"/>
              <w:rPr>
                <w:rFonts w:ascii="Arial" w:eastAsiaTheme="minorHAnsi" w:hAnsi="Arial" w:cs="Arial"/>
                <w:sz w:val="24"/>
                <w:szCs w:val="24"/>
              </w:rPr>
            </w:pPr>
          </w:p>
        </w:tc>
        <w:tc>
          <w:tcPr>
            <w:tcW w:w="360" w:type="dxa"/>
          </w:tcPr>
          <w:p w14:paraId="74F6473C" w14:textId="77777777" w:rsidR="00152DEA" w:rsidRPr="00CD794D" w:rsidRDefault="00152DEA" w:rsidP="00152DEA">
            <w:pPr>
              <w:widowControl/>
              <w:adjustRightInd w:val="0"/>
              <w:rPr>
                <w:rFonts w:ascii="Arial" w:eastAsiaTheme="minorHAnsi" w:hAnsi="Arial" w:cs="Arial"/>
                <w:sz w:val="24"/>
                <w:szCs w:val="24"/>
              </w:rPr>
            </w:pPr>
          </w:p>
        </w:tc>
        <w:tc>
          <w:tcPr>
            <w:tcW w:w="5400" w:type="dxa"/>
            <w:vAlign w:val="bottom"/>
          </w:tcPr>
          <w:p w14:paraId="2717AEED" w14:textId="24F03A1A" w:rsidR="00152DEA" w:rsidRPr="00BF4E43" w:rsidRDefault="00152DEA" w:rsidP="00152DEA">
            <w:pPr>
              <w:widowControl/>
              <w:adjustRightInd w:val="0"/>
              <w:rPr>
                <w:rFonts w:ascii="Arial" w:eastAsiaTheme="minorHAnsi" w:hAnsi="Arial" w:cs="Arial"/>
                <w:sz w:val="24"/>
                <w:szCs w:val="24"/>
              </w:rPr>
            </w:pPr>
            <w:r w:rsidRPr="00152DEA">
              <w:rPr>
                <w:rFonts w:ascii="Arial" w:eastAsiaTheme="minorHAnsi" w:hAnsi="Arial" w:cs="Arial"/>
                <w:sz w:val="24"/>
                <w:szCs w:val="24"/>
              </w:rPr>
              <w:t>X4526-MCP/FFS- Hearing therapy, individual, per hour </w:t>
            </w:r>
          </w:p>
        </w:tc>
      </w:tr>
    </w:tbl>
    <w:p w14:paraId="33DA46A5" w14:textId="57D50587" w:rsidR="00865E63" w:rsidRPr="00CD794D" w:rsidRDefault="00865E63" w:rsidP="002F605B">
      <w:pPr>
        <w:rPr>
          <w:rFonts w:ascii="Arial" w:hAnsi="Arial" w:cs="Arial"/>
          <w:sz w:val="24"/>
          <w:szCs w:val="24"/>
        </w:rPr>
      </w:pPr>
    </w:p>
    <w:p w14:paraId="2241E0DD" w14:textId="147746CF" w:rsidR="00865E63" w:rsidRPr="00CD794D" w:rsidRDefault="004B6A59">
      <w:pPr>
        <w:rPr>
          <w:rFonts w:ascii="Arial" w:hAnsi="Arial" w:cs="Arial"/>
          <w:sz w:val="24"/>
          <w:szCs w:val="24"/>
        </w:rPr>
      </w:pPr>
      <w:r>
        <w:rPr>
          <w:rFonts w:ascii="Lato"/>
          <w:sz w:val="17"/>
        </w:rPr>
        <w:t xml:space="preserve">*Services annotated </w:t>
      </w:r>
      <w:r w:rsidR="00746D49">
        <w:rPr>
          <w:rFonts w:ascii="Lato"/>
          <w:sz w:val="17"/>
        </w:rPr>
        <w:t>with</w:t>
      </w:r>
      <w:r>
        <w:rPr>
          <w:rFonts w:ascii="Lato"/>
          <w:sz w:val="17"/>
        </w:rPr>
        <w:t xml:space="preserve"> an asterisk (*) will be ready for visit transmission starting 10/5/22.</w:t>
      </w:r>
      <w:r w:rsidR="00865E63" w:rsidRPr="00CD794D">
        <w:rPr>
          <w:rFonts w:ascii="Arial" w:hAnsi="Arial" w:cs="Arial"/>
          <w:sz w:val="24"/>
          <w:szCs w:val="24"/>
        </w:rPr>
        <w:br w:type="page"/>
      </w:r>
    </w:p>
    <w:p w14:paraId="05C773D1" w14:textId="4C659551" w:rsidR="00865E63" w:rsidRPr="00CD794D" w:rsidRDefault="00865E63" w:rsidP="00865E63">
      <w:pPr>
        <w:pStyle w:val="Heading1"/>
        <w:rPr>
          <w:rFonts w:cs="Arial"/>
        </w:rPr>
      </w:pPr>
      <w:bookmarkStart w:id="26" w:name="_Toc88942788"/>
      <w:r w:rsidRPr="00CD794D">
        <w:rPr>
          <w:rFonts w:cs="Arial"/>
        </w:rPr>
        <w:lastRenderedPageBreak/>
        <w:t>Appendix 3: Reason Codes</w:t>
      </w:r>
      <w:bookmarkEnd w:id="26"/>
    </w:p>
    <w:tbl>
      <w:tblPr>
        <w:tblStyle w:val="TableGrid"/>
        <w:tblW w:w="10651" w:type="dxa"/>
        <w:tblLayout w:type="fixed"/>
        <w:tblLook w:val="0620" w:firstRow="1" w:lastRow="0" w:firstColumn="0" w:lastColumn="0" w:noHBand="1" w:noVBand="1"/>
      </w:tblPr>
      <w:tblGrid>
        <w:gridCol w:w="1795"/>
        <w:gridCol w:w="6840"/>
        <w:gridCol w:w="2016"/>
      </w:tblGrid>
      <w:tr w:rsidR="00ED743B" w:rsidRPr="00CD794D" w14:paraId="39383CE0" w14:textId="3807FC3A" w:rsidTr="00ED743B">
        <w:trPr>
          <w:cantSplit/>
          <w:trHeight w:val="135"/>
          <w:tblHeader/>
        </w:trPr>
        <w:tc>
          <w:tcPr>
            <w:tcW w:w="1795" w:type="dxa"/>
          </w:tcPr>
          <w:p w14:paraId="5A412DC0" w14:textId="77777777" w:rsidR="00B32275" w:rsidRPr="00CD794D" w:rsidRDefault="00B32275" w:rsidP="00B32275">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Reason Code</w:t>
            </w:r>
          </w:p>
        </w:tc>
        <w:tc>
          <w:tcPr>
            <w:tcW w:w="6840" w:type="dxa"/>
          </w:tcPr>
          <w:p w14:paraId="1185130B" w14:textId="77777777" w:rsidR="00B32275" w:rsidRPr="00CD794D" w:rsidRDefault="00B32275" w:rsidP="00B32275">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Reason</w:t>
            </w:r>
          </w:p>
        </w:tc>
        <w:tc>
          <w:tcPr>
            <w:tcW w:w="2016" w:type="dxa"/>
            <w:vAlign w:val="center"/>
          </w:tcPr>
          <w:p w14:paraId="256403CE" w14:textId="2019B484" w:rsidR="00B32275" w:rsidRPr="00CD794D" w:rsidRDefault="00B32275" w:rsidP="00B32275">
            <w:pPr>
              <w:widowControl/>
              <w:adjustRightInd w:val="0"/>
              <w:rPr>
                <w:rFonts w:ascii="Arial" w:eastAsiaTheme="minorHAnsi" w:hAnsi="Arial" w:cs="Arial"/>
                <w:b/>
                <w:bCs/>
                <w:sz w:val="24"/>
                <w:szCs w:val="24"/>
              </w:rPr>
            </w:pPr>
            <w:r w:rsidRPr="00B32275">
              <w:rPr>
                <w:rFonts w:ascii="Arial" w:eastAsiaTheme="minorHAnsi" w:hAnsi="Arial" w:cs="Arial"/>
                <w:b/>
                <w:bCs/>
                <w:sz w:val="24"/>
                <w:szCs w:val="24"/>
              </w:rPr>
              <w:t>Note Required</w:t>
            </w:r>
            <w:r>
              <w:rPr>
                <w:rFonts w:ascii="Scandia" w:hAnsi="Scandia" w:cs="Calibri"/>
                <w:color w:val="FFFFFF"/>
              </w:rPr>
              <w:t>?</w:t>
            </w:r>
          </w:p>
        </w:tc>
      </w:tr>
      <w:tr w:rsidR="00ED743B" w:rsidRPr="00CD794D" w14:paraId="1810FC3C" w14:textId="08F2BB4C" w:rsidTr="00ED743B">
        <w:trPr>
          <w:cantSplit/>
          <w:trHeight w:val="121"/>
        </w:trPr>
        <w:tc>
          <w:tcPr>
            <w:tcW w:w="1795" w:type="dxa"/>
          </w:tcPr>
          <w:p w14:paraId="3D8439D6"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100</w:t>
            </w:r>
          </w:p>
        </w:tc>
        <w:tc>
          <w:tcPr>
            <w:tcW w:w="6840" w:type="dxa"/>
          </w:tcPr>
          <w:p w14:paraId="14ABA621"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Member No Show</w:t>
            </w:r>
          </w:p>
        </w:tc>
        <w:tc>
          <w:tcPr>
            <w:tcW w:w="2016" w:type="dxa"/>
            <w:vAlign w:val="center"/>
          </w:tcPr>
          <w:p w14:paraId="630814B2" w14:textId="3ED3F7FC" w:rsidR="00B32275" w:rsidRPr="00CD794D" w:rsidRDefault="00603354" w:rsidP="00B32275">
            <w:pPr>
              <w:widowControl/>
              <w:adjustRightInd w:val="0"/>
              <w:rPr>
                <w:rFonts w:ascii="Arial" w:eastAsiaTheme="minorHAnsi" w:hAnsi="Arial" w:cs="Arial"/>
                <w:sz w:val="24"/>
                <w:szCs w:val="24"/>
              </w:rPr>
            </w:pPr>
            <w:r>
              <w:rPr>
                <w:rFonts w:ascii="Arial" w:eastAsiaTheme="minorHAnsi" w:hAnsi="Arial" w:cs="Arial"/>
                <w:sz w:val="24"/>
                <w:szCs w:val="24"/>
              </w:rPr>
              <w:t>No</w:t>
            </w:r>
          </w:p>
        </w:tc>
      </w:tr>
      <w:tr w:rsidR="00ED743B" w:rsidRPr="00CD794D" w14:paraId="4DAC9CA6" w14:textId="480ED272" w:rsidTr="00ED743B">
        <w:trPr>
          <w:cantSplit/>
          <w:trHeight w:val="121"/>
        </w:trPr>
        <w:tc>
          <w:tcPr>
            <w:tcW w:w="1795" w:type="dxa"/>
          </w:tcPr>
          <w:p w14:paraId="5EA93EC5"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110</w:t>
            </w:r>
          </w:p>
        </w:tc>
        <w:tc>
          <w:tcPr>
            <w:tcW w:w="6840" w:type="dxa"/>
          </w:tcPr>
          <w:p w14:paraId="1DD9F584"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Member Unavailable</w:t>
            </w:r>
          </w:p>
        </w:tc>
        <w:tc>
          <w:tcPr>
            <w:tcW w:w="2016" w:type="dxa"/>
            <w:vAlign w:val="center"/>
          </w:tcPr>
          <w:p w14:paraId="7BAC3AD3" w14:textId="6FD792DF" w:rsidR="00B32275" w:rsidRPr="00CD794D" w:rsidRDefault="00603354" w:rsidP="00B32275">
            <w:pPr>
              <w:widowControl/>
              <w:adjustRightInd w:val="0"/>
              <w:rPr>
                <w:rFonts w:ascii="Arial" w:eastAsiaTheme="minorHAnsi" w:hAnsi="Arial" w:cs="Arial"/>
                <w:sz w:val="24"/>
                <w:szCs w:val="24"/>
              </w:rPr>
            </w:pPr>
            <w:r>
              <w:rPr>
                <w:rFonts w:ascii="Arial" w:eastAsiaTheme="minorHAnsi" w:hAnsi="Arial" w:cs="Arial"/>
                <w:sz w:val="24"/>
                <w:szCs w:val="24"/>
              </w:rPr>
              <w:t>No</w:t>
            </w:r>
          </w:p>
        </w:tc>
      </w:tr>
      <w:tr w:rsidR="00ED743B" w:rsidRPr="00CD794D" w14:paraId="7411A19B" w14:textId="4F1D95FF" w:rsidTr="00ED743B">
        <w:trPr>
          <w:cantSplit/>
          <w:trHeight w:val="121"/>
        </w:trPr>
        <w:tc>
          <w:tcPr>
            <w:tcW w:w="1795" w:type="dxa"/>
          </w:tcPr>
          <w:p w14:paraId="2722C70B"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130</w:t>
            </w:r>
          </w:p>
        </w:tc>
        <w:tc>
          <w:tcPr>
            <w:tcW w:w="6840" w:type="dxa"/>
          </w:tcPr>
          <w:p w14:paraId="7C3ABA7F"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Member Refused Service </w:t>
            </w:r>
          </w:p>
        </w:tc>
        <w:tc>
          <w:tcPr>
            <w:tcW w:w="2016" w:type="dxa"/>
            <w:vAlign w:val="center"/>
          </w:tcPr>
          <w:p w14:paraId="3D104868" w14:textId="48DA81E0" w:rsidR="00B32275" w:rsidRPr="00CD794D" w:rsidRDefault="00603354" w:rsidP="00B32275">
            <w:pPr>
              <w:widowControl/>
              <w:adjustRightInd w:val="0"/>
              <w:rPr>
                <w:rFonts w:ascii="Arial" w:eastAsiaTheme="minorHAnsi" w:hAnsi="Arial" w:cs="Arial"/>
                <w:sz w:val="24"/>
                <w:szCs w:val="24"/>
              </w:rPr>
            </w:pPr>
            <w:r>
              <w:rPr>
                <w:rFonts w:ascii="Arial" w:eastAsiaTheme="minorHAnsi" w:hAnsi="Arial" w:cs="Arial"/>
                <w:sz w:val="24"/>
                <w:szCs w:val="24"/>
              </w:rPr>
              <w:t>No</w:t>
            </w:r>
          </w:p>
        </w:tc>
      </w:tr>
      <w:tr w:rsidR="00ED743B" w:rsidRPr="00CD794D" w14:paraId="7BA27117" w14:textId="1EEB6108" w:rsidTr="00ED743B">
        <w:trPr>
          <w:cantSplit/>
          <w:trHeight w:val="121"/>
        </w:trPr>
        <w:tc>
          <w:tcPr>
            <w:tcW w:w="1795" w:type="dxa"/>
          </w:tcPr>
          <w:p w14:paraId="0764556A"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150</w:t>
            </w:r>
          </w:p>
        </w:tc>
        <w:tc>
          <w:tcPr>
            <w:tcW w:w="6840" w:type="dxa"/>
          </w:tcPr>
          <w:p w14:paraId="2F2D65AD"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Caregiver Failed to Call In - Verified Services Were Delivered</w:t>
            </w:r>
          </w:p>
        </w:tc>
        <w:tc>
          <w:tcPr>
            <w:tcW w:w="2016" w:type="dxa"/>
            <w:vAlign w:val="center"/>
          </w:tcPr>
          <w:p w14:paraId="46F63836" w14:textId="3F959A9B" w:rsidR="00B32275" w:rsidRPr="00CD794D" w:rsidRDefault="00B32275" w:rsidP="00B32275">
            <w:pPr>
              <w:widowControl/>
              <w:adjustRightInd w:val="0"/>
              <w:rPr>
                <w:rFonts w:ascii="Arial" w:eastAsiaTheme="minorHAnsi" w:hAnsi="Arial" w:cs="Arial"/>
                <w:sz w:val="24"/>
                <w:szCs w:val="24"/>
              </w:rPr>
            </w:pPr>
            <w:r w:rsidRPr="00B32275">
              <w:rPr>
                <w:rFonts w:ascii="Arial" w:eastAsiaTheme="minorHAnsi" w:hAnsi="Arial" w:cs="Arial"/>
                <w:sz w:val="24"/>
                <w:szCs w:val="24"/>
              </w:rPr>
              <w:t>No</w:t>
            </w:r>
          </w:p>
        </w:tc>
      </w:tr>
      <w:tr w:rsidR="00ED743B" w:rsidRPr="00CD794D" w14:paraId="71B53FEF" w14:textId="6ED75451" w:rsidTr="00ED743B">
        <w:trPr>
          <w:cantSplit/>
          <w:trHeight w:val="121"/>
        </w:trPr>
        <w:tc>
          <w:tcPr>
            <w:tcW w:w="1795" w:type="dxa"/>
          </w:tcPr>
          <w:p w14:paraId="21D977FE"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160</w:t>
            </w:r>
          </w:p>
        </w:tc>
        <w:tc>
          <w:tcPr>
            <w:tcW w:w="6840" w:type="dxa"/>
          </w:tcPr>
          <w:p w14:paraId="2EDD0FD6"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Caregiver Failed to Call Out - Verified Services Were Delivered</w:t>
            </w:r>
          </w:p>
        </w:tc>
        <w:tc>
          <w:tcPr>
            <w:tcW w:w="2016" w:type="dxa"/>
            <w:vAlign w:val="center"/>
          </w:tcPr>
          <w:p w14:paraId="55CAAC6C" w14:textId="6958F776" w:rsidR="00B32275" w:rsidRPr="00CD794D" w:rsidRDefault="00B32275" w:rsidP="00B32275">
            <w:pPr>
              <w:widowControl/>
              <w:adjustRightInd w:val="0"/>
              <w:rPr>
                <w:rFonts w:ascii="Arial" w:eastAsiaTheme="minorHAnsi" w:hAnsi="Arial" w:cs="Arial"/>
                <w:sz w:val="24"/>
                <w:szCs w:val="24"/>
              </w:rPr>
            </w:pPr>
            <w:r w:rsidRPr="00B32275">
              <w:rPr>
                <w:rFonts w:ascii="Arial" w:eastAsiaTheme="minorHAnsi" w:hAnsi="Arial" w:cs="Arial"/>
                <w:sz w:val="24"/>
                <w:szCs w:val="24"/>
              </w:rPr>
              <w:t>No</w:t>
            </w:r>
          </w:p>
        </w:tc>
      </w:tr>
      <w:tr w:rsidR="00ED743B" w:rsidRPr="00CD794D" w14:paraId="6C823972" w14:textId="5B4594F5" w:rsidTr="00ED743B">
        <w:trPr>
          <w:cantSplit/>
          <w:trHeight w:val="121"/>
        </w:trPr>
        <w:tc>
          <w:tcPr>
            <w:tcW w:w="1795" w:type="dxa"/>
          </w:tcPr>
          <w:p w14:paraId="5162A0B2"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170</w:t>
            </w:r>
          </w:p>
        </w:tc>
        <w:tc>
          <w:tcPr>
            <w:tcW w:w="6840" w:type="dxa"/>
          </w:tcPr>
          <w:p w14:paraId="4FBBA3A8"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Caregiver Failed to Call </w:t>
            </w:r>
            <w:proofErr w:type="gramStart"/>
            <w:r w:rsidRPr="00CD794D">
              <w:rPr>
                <w:rFonts w:ascii="Arial" w:eastAsiaTheme="minorHAnsi" w:hAnsi="Arial" w:cs="Arial"/>
                <w:sz w:val="24"/>
                <w:szCs w:val="24"/>
              </w:rPr>
              <w:t>In</w:t>
            </w:r>
            <w:proofErr w:type="gramEnd"/>
            <w:r w:rsidRPr="00CD794D">
              <w:rPr>
                <w:rFonts w:ascii="Arial" w:eastAsiaTheme="minorHAnsi" w:hAnsi="Arial" w:cs="Arial"/>
                <w:sz w:val="24"/>
                <w:szCs w:val="24"/>
              </w:rPr>
              <w:t xml:space="preserve"> and Out - Verified Services Were Delivered</w:t>
            </w:r>
          </w:p>
        </w:tc>
        <w:tc>
          <w:tcPr>
            <w:tcW w:w="2016" w:type="dxa"/>
            <w:vAlign w:val="center"/>
          </w:tcPr>
          <w:p w14:paraId="17706029" w14:textId="151A4AD4" w:rsidR="00B32275" w:rsidRPr="00CD794D" w:rsidRDefault="00B32275" w:rsidP="00B32275">
            <w:pPr>
              <w:widowControl/>
              <w:adjustRightInd w:val="0"/>
              <w:rPr>
                <w:rFonts w:ascii="Arial" w:eastAsiaTheme="minorHAnsi" w:hAnsi="Arial" w:cs="Arial"/>
                <w:sz w:val="24"/>
                <w:szCs w:val="24"/>
              </w:rPr>
            </w:pPr>
            <w:r w:rsidRPr="00B32275">
              <w:rPr>
                <w:rFonts w:ascii="Arial" w:eastAsiaTheme="minorHAnsi" w:hAnsi="Arial" w:cs="Arial"/>
                <w:sz w:val="24"/>
                <w:szCs w:val="24"/>
              </w:rPr>
              <w:t>No</w:t>
            </w:r>
          </w:p>
        </w:tc>
      </w:tr>
      <w:tr w:rsidR="00ED743B" w:rsidRPr="00CD794D" w14:paraId="65480CDC" w14:textId="4D25C09D" w:rsidTr="00ED743B">
        <w:trPr>
          <w:cantSplit/>
          <w:trHeight w:val="121"/>
        </w:trPr>
        <w:tc>
          <w:tcPr>
            <w:tcW w:w="1795" w:type="dxa"/>
          </w:tcPr>
          <w:p w14:paraId="5AE2CD50"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180</w:t>
            </w:r>
          </w:p>
        </w:tc>
        <w:tc>
          <w:tcPr>
            <w:tcW w:w="6840" w:type="dxa"/>
          </w:tcPr>
          <w:p w14:paraId="49EB5C7D"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Caregiver Called Using an Alternate Phone</w:t>
            </w:r>
          </w:p>
        </w:tc>
        <w:tc>
          <w:tcPr>
            <w:tcW w:w="2016" w:type="dxa"/>
            <w:vAlign w:val="center"/>
          </w:tcPr>
          <w:p w14:paraId="3C5B17F5" w14:textId="6E305289" w:rsidR="00B32275" w:rsidRPr="00CD794D" w:rsidRDefault="00603354" w:rsidP="00B32275">
            <w:pPr>
              <w:widowControl/>
              <w:adjustRightInd w:val="0"/>
              <w:rPr>
                <w:rFonts w:ascii="Arial" w:eastAsiaTheme="minorHAnsi" w:hAnsi="Arial" w:cs="Arial"/>
                <w:sz w:val="24"/>
                <w:szCs w:val="24"/>
              </w:rPr>
            </w:pPr>
            <w:r>
              <w:rPr>
                <w:rFonts w:ascii="Arial" w:eastAsiaTheme="minorHAnsi" w:hAnsi="Arial" w:cs="Arial"/>
                <w:sz w:val="24"/>
                <w:szCs w:val="24"/>
              </w:rPr>
              <w:t>No</w:t>
            </w:r>
          </w:p>
        </w:tc>
      </w:tr>
      <w:tr w:rsidR="00ED743B" w:rsidRPr="00CD794D" w14:paraId="1883D148" w14:textId="0DB2F271" w:rsidTr="00ED743B">
        <w:trPr>
          <w:cantSplit/>
          <w:trHeight w:val="121"/>
        </w:trPr>
        <w:tc>
          <w:tcPr>
            <w:tcW w:w="1795" w:type="dxa"/>
          </w:tcPr>
          <w:p w14:paraId="182251E1"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190</w:t>
            </w:r>
          </w:p>
        </w:tc>
        <w:tc>
          <w:tcPr>
            <w:tcW w:w="6840" w:type="dxa"/>
          </w:tcPr>
          <w:p w14:paraId="77ABE52C"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Caregiver Change</w:t>
            </w:r>
          </w:p>
        </w:tc>
        <w:tc>
          <w:tcPr>
            <w:tcW w:w="2016" w:type="dxa"/>
            <w:vAlign w:val="center"/>
          </w:tcPr>
          <w:p w14:paraId="250B83C3" w14:textId="449CA29A" w:rsidR="00B32275" w:rsidRPr="00CD794D" w:rsidRDefault="00B32275" w:rsidP="00B32275">
            <w:pPr>
              <w:widowControl/>
              <w:adjustRightInd w:val="0"/>
              <w:rPr>
                <w:rFonts w:ascii="Arial" w:eastAsiaTheme="minorHAnsi" w:hAnsi="Arial" w:cs="Arial"/>
                <w:sz w:val="24"/>
                <w:szCs w:val="24"/>
              </w:rPr>
            </w:pPr>
            <w:r w:rsidRPr="00B32275">
              <w:rPr>
                <w:rFonts w:ascii="Arial" w:eastAsiaTheme="minorHAnsi" w:hAnsi="Arial" w:cs="Arial"/>
                <w:sz w:val="24"/>
                <w:szCs w:val="24"/>
              </w:rPr>
              <w:t>No</w:t>
            </w:r>
          </w:p>
        </w:tc>
      </w:tr>
      <w:tr w:rsidR="00ED743B" w:rsidRPr="00CD794D" w14:paraId="2AF5E954" w14:textId="45CA97D9" w:rsidTr="00ED743B">
        <w:trPr>
          <w:cantSplit/>
          <w:trHeight w:val="121"/>
        </w:trPr>
        <w:tc>
          <w:tcPr>
            <w:tcW w:w="1795" w:type="dxa"/>
          </w:tcPr>
          <w:p w14:paraId="14007A38"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200</w:t>
            </w:r>
          </w:p>
        </w:tc>
        <w:tc>
          <w:tcPr>
            <w:tcW w:w="6840" w:type="dxa"/>
          </w:tcPr>
          <w:p w14:paraId="715D7F9F"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Mobile App Issue/Inoperable</w:t>
            </w:r>
          </w:p>
        </w:tc>
        <w:tc>
          <w:tcPr>
            <w:tcW w:w="2016" w:type="dxa"/>
            <w:vAlign w:val="center"/>
          </w:tcPr>
          <w:p w14:paraId="083028AB" w14:textId="4816B966" w:rsidR="00B32275" w:rsidRPr="00CD794D" w:rsidRDefault="00B32275" w:rsidP="00B32275">
            <w:pPr>
              <w:widowControl/>
              <w:adjustRightInd w:val="0"/>
              <w:rPr>
                <w:rFonts w:ascii="Arial" w:eastAsiaTheme="minorHAnsi" w:hAnsi="Arial" w:cs="Arial"/>
                <w:sz w:val="24"/>
                <w:szCs w:val="24"/>
              </w:rPr>
            </w:pPr>
            <w:r w:rsidRPr="00B32275">
              <w:rPr>
                <w:rFonts w:ascii="Arial" w:eastAsiaTheme="minorHAnsi" w:hAnsi="Arial" w:cs="Arial"/>
                <w:sz w:val="24"/>
                <w:szCs w:val="24"/>
              </w:rPr>
              <w:t>No</w:t>
            </w:r>
          </w:p>
        </w:tc>
      </w:tr>
      <w:tr w:rsidR="00ED743B" w:rsidRPr="00CD794D" w14:paraId="0D866B6A" w14:textId="3A94CA84" w:rsidTr="00ED743B">
        <w:trPr>
          <w:cantSplit/>
          <w:trHeight w:val="121"/>
        </w:trPr>
        <w:tc>
          <w:tcPr>
            <w:tcW w:w="1795" w:type="dxa"/>
          </w:tcPr>
          <w:p w14:paraId="37050B04"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210</w:t>
            </w:r>
          </w:p>
        </w:tc>
        <w:tc>
          <w:tcPr>
            <w:tcW w:w="6840" w:type="dxa"/>
          </w:tcPr>
          <w:p w14:paraId="57846794"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Telephony Issue/Inoperable</w:t>
            </w:r>
          </w:p>
        </w:tc>
        <w:tc>
          <w:tcPr>
            <w:tcW w:w="2016" w:type="dxa"/>
            <w:vAlign w:val="center"/>
          </w:tcPr>
          <w:p w14:paraId="7929EBBD" w14:textId="2AD35486" w:rsidR="00B32275" w:rsidRPr="00CD794D" w:rsidRDefault="00B32275" w:rsidP="00B32275">
            <w:pPr>
              <w:widowControl/>
              <w:adjustRightInd w:val="0"/>
              <w:rPr>
                <w:rFonts w:ascii="Arial" w:eastAsiaTheme="minorHAnsi" w:hAnsi="Arial" w:cs="Arial"/>
                <w:sz w:val="24"/>
                <w:szCs w:val="24"/>
              </w:rPr>
            </w:pPr>
            <w:r w:rsidRPr="00B32275">
              <w:rPr>
                <w:rFonts w:ascii="Arial" w:eastAsiaTheme="minorHAnsi" w:hAnsi="Arial" w:cs="Arial"/>
                <w:sz w:val="24"/>
                <w:szCs w:val="24"/>
              </w:rPr>
              <w:t>No</w:t>
            </w:r>
          </w:p>
        </w:tc>
      </w:tr>
      <w:tr w:rsidR="00ED743B" w:rsidRPr="00CD794D" w14:paraId="251D6AD6" w14:textId="0899355A" w:rsidTr="00ED743B">
        <w:trPr>
          <w:cantSplit/>
          <w:trHeight w:val="121"/>
        </w:trPr>
        <w:tc>
          <w:tcPr>
            <w:tcW w:w="1795" w:type="dxa"/>
          </w:tcPr>
          <w:p w14:paraId="6FC658AF"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230</w:t>
            </w:r>
          </w:p>
        </w:tc>
        <w:tc>
          <w:tcPr>
            <w:tcW w:w="6840" w:type="dxa"/>
          </w:tcPr>
          <w:p w14:paraId="27453560"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Service Outside the Home</w:t>
            </w:r>
          </w:p>
        </w:tc>
        <w:tc>
          <w:tcPr>
            <w:tcW w:w="2016" w:type="dxa"/>
            <w:vAlign w:val="center"/>
          </w:tcPr>
          <w:p w14:paraId="78A070DF" w14:textId="499FA7A4" w:rsidR="00B32275" w:rsidRPr="00CD794D" w:rsidRDefault="00603354" w:rsidP="00B32275">
            <w:pPr>
              <w:widowControl/>
              <w:adjustRightInd w:val="0"/>
              <w:rPr>
                <w:rFonts w:ascii="Arial" w:eastAsiaTheme="minorHAnsi" w:hAnsi="Arial" w:cs="Arial"/>
                <w:sz w:val="24"/>
                <w:szCs w:val="24"/>
              </w:rPr>
            </w:pPr>
            <w:r>
              <w:rPr>
                <w:rFonts w:ascii="Arial" w:eastAsiaTheme="minorHAnsi" w:hAnsi="Arial" w:cs="Arial"/>
                <w:sz w:val="24"/>
                <w:szCs w:val="24"/>
              </w:rPr>
              <w:t>No</w:t>
            </w:r>
          </w:p>
        </w:tc>
      </w:tr>
      <w:tr w:rsidR="00ED743B" w:rsidRPr="00CD794D" w14:paraId="0CADB528" w14:textId="3E170E2B" w:rsidTr="00ED743B">
        <w:trPr>
          <w:cantSplit/>
          <w:trHeight w:val="121"/>
        </w:trPr>
        <w:tc>
          <w:tcPr>
            <w:tcW w:w="1795" w:type="dxa"/>
          </w:tcPr>
          <w:p w14:paraId="749847BD"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240</w:t>
            </w:r>
          </w:p>
        </w:tc>
        <w:tc>
          <w:tcPr>
            <w:tcW w:w="6840" w:type="dxa"/>
          </w:tcPr>
          <w:p w14:paraId="1105201D"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Unsafe Environment</w:t>
            </w:r>
          </w:p>
        </w:tc>
        <w:tc>
          <w:tcPr>
            <w:tcW w:w="2016" w:type="dxa"/>
            <w:vAlign w:val="center"/>
          </w:tcPr>
          <w:p w14:paraId="15875939" w14:textId="24644A33" w:rsidR="00B32275" w:rsidRPr="00CD794D" w:rsidRDefault="00603354" w:rsidP="00B32275">
            <w:pPr>
              <w:widowControl/>
              <w:adjustRightInd w:val="0"/>
              <w:rPr>
                <w:rFonts w:ascii="Arial" w:eastAsiaTheme="minorHAnsi" w:hAnsi="Arial" w:cs="Arial"/>
                <w:sz w:val="24"/>
                <w:szCs w:val="24"/>
              </w:rPr>
            </w:pPr>
            <w:r>
              <w:rPr>
                <w:rFonts w:ascii="Arial" w:eastAsiaTheme="minorHAnsi" w:hAnsi="Arial" w:cs="Arial"/>
                <w:sz w:val="24"/>
                <w:szCs w:val="24"/>
              </w:rPr>
              <w:t>No</w:t>
            </w:r>
          </w:p>
        </w:tc>
      </w:tr>
      <w:tr w:rsidR="00ED743B" w:rsidRPr="00CD794D" w14:paraId="5F909179" w14:textId="776DDC99" w:rsidTr="00ED743B">
        <w:trPr>
          <w:cantSplit/>
          <w:trHeight w:val="121"/>
        </w:trPr>
        <w:tc>
          <w:tcPr>
            <w:tcW w:w="1795" w:type="dxa"/>
          </w:tcPr>
          <w:p w14:paraId="4CDC751C"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999</w:t>
            </w:r>
          </w:p>
        </w:tc>
        <w:tc>
          <w:tcPr>
            <w:tcW w:w="6840" w:type="dxa"/>
          </w:tcPr>
          <w:p w14:paraId="40859421" w14:textId="77777777" w:rsidR="00B32275" w:rsidRPr="00CD794D" w:rsidRDefault="00B32275" w:rsidP="00B32275">
            <w:pPr>
              <w:widowControl/>
              <w:adjustRightInd w:val="0"/>
              <w:rPr>
                <w:rFonts w:ascii="Arial" w:eastAsiaTheme="minorHAnsi" w:hAnsi="Arial" w:cs="Arial"/>
                <w:sz w:val="24"/>
                <w:szCs w:val="24"/>
              </w:rPr>
            </w:pPr>
            <w:r w:rsidRPr="00CD794D">
              <w:rPr>
                <w:rFonts w:ascii="Arial" w:eastAsiaTheme="minorHAnsi" w:hAnsi="Arial" w:cs="Arial"/>
                <w:sz w:val="24"/>
                <w:szCs w:val="24"/>
              </w:rPr>
              <w:t>Other</w:t>
            </w:r>
          </w:p>
        </w:tc>
        <w:tc>
          <w:tcPr>
            <w:tcW w:w="2016" w:type="dxa"/>
            <w:vAlign w:val="center"/>
          </w:tcPr>
          <w:p w14:paraId="4CB4CF72" w14:textId="03FC4B22" w:rsidR="00B32275" w:rsidRPr="00CD794D" w:rsidRDefault="00B32275" w:rsidP="00B32275">
            <w:pPr>
              <w:widowControl/>
              <w:adjustRightInd w:val="0"/>
              <w:rPr>
                <w:rFonts w:ascii="Arial" w:eastAsiaTheme="minorHAnsi" w:hAnsi="Arial" w:cs="Arial"/>
                <w:sz w:val="24"/>
                <w:szCs w:val="24"/>
              </w:rPr>
            </w:pPr>
            <w:r w:rsidRPr="00B32275">
              <w:rPr>
                <w:rFonts w:ascii="Arial" w:eastAsiaTheme="minorHAnsi" w:hAnsi="Arial" w:cs="Arial"/>
                <w:sz w:val="24"/>
                <w:szCs w:val="24"/>
              </w:rPr>
              <w:t>YES</w:t>
            </w:r>
          </w:p>
        </w:tc>
      </w:tr>
    </w:tbl>
    <w:p w14:paraId="5E9EE39E" w14:textId="114335DB" w:rsidR="00865E63" w:rsidRPr="00CD794D" w:rsidRDefault="00865E63" w:rsidP="002F605B">
      <w:pPr>
        <w:rPr>
          <w:rFonts w:ascii="Arial" w:hAnsi="Arial" w:cs="Arial"/>
          <w:sz w:val="24"/>
          <w:szCs w:val="24"/>
        </w:rPr>
      </w:pPr>
    </w:p>
    <w:p w14:paraId="5A75CB5A" w14:textId="74072FC2" w:rsidR="00865E63" w:rsidRPr="00CD794D" w:rsidRDefault="00865E63">
      <w:pPr>
        <w:rPr>
          <w:rFonts w:ascii="Arial" w:hAnsi="Arial" w:cs="Arial"/>
          <w:sz w:val="24"/>
          <w:szCs w:val="24"/>
        </w:rPr>
      </w:pPr>
      <w:r w:rsidRPr="00CD794D">
        <w:rPr>
          <w:rFonts w:ascii="Arial" w:hAnsi="Arial" w:cs="Arial"/>
          <w:sz w:val="24"/>
          <w:szCs w:val="24"/>
        </w:rPr>
        <w:br w:type="page"/>
      </w:r>
    </w:p>
    <w:p w14:paraId="52C00D2D" w14:textId="4B10A535" w:rsidR="00865E63" w:rsidRPr="00CD794D" w:rsidRDefault="00865E63" w:rsidP="00865E63">
      <w:pPr>
        <w:pStyle w:val="Heading1"/>
        <w:rPr>
          <w:rFonts w:cs="Arial"/>
        </w:rPr>
      </w:pPr>
      <w:bookmarkStart w:id="27" w:name="_Toc88942789"/>
      <w:r w:rsidRPr="00CD794D">
        <w:rPr>
          <w:rFonts w:cs="Arial"/>
        </w:rPr>
        <w:lastRenderedPageBreak/>
        <w:t>Appendix 4: Jurisdictional Entities</w:t>
      </w:r>
      <w:bookmarkEnd w:id="27"/>
    </w:p>
    <w:tbl>
      <w:tblPr>
        <w:tblStyle w:val="TableGrid"/>
        <w:tblW w:w="10255" w:type="dxa"/>
        <w:tblLayout w:type="fixed"/>
        <w:tblLook w:val="0620" w:firstRow="1" w:lastRow="0" w:firstColumn="0" w:lastColumn="0" w:noHBand="1" w:noVBand="1"/>
      </w:tblPr>
      <w:tblGrid>
        <w:gridCol w:w="1885"/>
        <w:gridCol w:w="6480"/>
        <w:gridCol w:w="1890"/>
      </w:tblGrid>
      <w:tr w:rsidR="00865E63" w:rsidRPr="00CD794D" w14:paraId="07EC786D" w14:textId="77777777" w:rsidTr="0009590E">
        <w:trPr>
          <w:cantSplit/>
          <w:trHeight w:val="695"/>
          <w:tblHeader/>
        </w:trPr>
        <w:tc>
          <w:tcPr>
            <w:tcW w:w="1885" w:type="dxa"/>
          </w:tcPr>
          <w:p w14:paraId="12D79112" w14:textId="77777777" w:rsidR="00865E63" w:rsidRPr="00CD794D" w:rsidRDefault="00865E63" w:rsidP="00865E63">
            <w:pPr>
              <w:pStyle w:val="TableParagraph"/>
              <w:spacing w:before="78" w:line="256" w:lineRule="auto"/>
              <w:ind w:right="72"/>
              <w:rPr>
                <w:rFonts w:ascii="Arial" w:hAnsi="Arial" w:cs="Arial"/>
                <w:b/>
                <w:bCs/>
                <w:sz w:val="24"/>
                <w:szCs w:val="24"/>
              </w:rPr>
            </w:pPr>
            <w:r w:rsidRPr="00CD794D">
              <w:rPr>
                <w:rFonts w:ascii="Arial" w:hAnsi="Arial" w:cs="Arial"/>
                <w:b/>
                <w:bCs/>
                <w:sz w:val="24"/>
                <w:szCs w:val="24"/>
              </w:rPr>
              <w:t>Jurisdictional Entities ID</w:t>
            </w:r>
          </w:p>
        </w:tc>
        <w:tc>
          <w:tcPr>
            <w:tcW w:w="6480" w:type="dxa"/>
          </w:tcPr>
          <w:p w14:paraId="72E52299" w14:textId="77777777" w:rsidR="00865E63" w:rsidRPr="00CD794D" w:rsidRDefault="00865E63" w:rsidP="00865E63">
            <w:pPr>
              <w:pStyle w:val="TableParagraph"/>
              <w:spacing w:before="219"/>
              <w:rPr>
                <w:rFonts w:ascii="Arial" w:hAnsi="Arial" w:cs="Arial"/>
                <w:b/>
                <w:bCs/>
                <w:sz w:val="24"/>
                <w:szCs w:val="24"/>
              </w:rPr>
            </w:pPr>
            <w:r w:rsidRPr="00CD794D">
              <w:rPr>
                <w:rFonts w:ascii="Arial" w:hAnsi="Arial" w:cs="Arial"/>
                <w:b/>
                <w:bCs/>
                <w:sz w:val="24"/>
                <w:szCs w:val="24"/>
              </w:rPr>
              <w:t>Jurisdictional Entities Description</w:t>
            </w:r>
          </w:p>
        </w:tc>
        <w:tc>
          <w:tcPr>
            <w:tcW w:w="1890" w:type="dxa"/>
          </w:tcPr>
          <w:p w14:paraId="5B6D3739" w14:textId="77777777" w:rsidR="00865E63" w:rsidRPr="00CD794D" w:rsidRDefault="00865E63" w:rsidP="00FC3B32">
            <w:pPr>
              <w:pStyle w:val="TableParagraph"/>
              <w:spacing w:before="78" w:line="256" w:lineRule="auto"/>
              <w:ind w:right="74"/>
              <w:jc w:val="center"/>
              <w:rPr>
                <w:rFonts w:ascii="Arial" w:hAnsi="Arial" w:cs="Arial"/>
                <w:b/>
                <w:bCs/>
                <w:sz w:val="24"/>
                <w:szCs w:val="24"/>
              </w:rPr>
            </w:pPr>
            <w:r w:rsidRPr="00CD794D">
              <w:rPr>
                <w:rFonts w:ascii="Arial" w:hAnsi="Arial" w:cs="Arial"/>
                <w:b/>
                <w:bCs/>
                <w:sz w:val="24"/>
                <w:szCs w:val="24"/>
              </w:rPr>
              <w:t>State Department (Payer Code)</w:t>
            </w:r>
          </w:p>
        </w:tc>
      </w:tr>
      <w:tr w:rsidR="0058503A" w:rsidRPr="00CD794D" w14:paraId="01450F20" w14:textId="77777777" w:rsidTr="005F11C3">
        <w:trPr>
          <w:cantSplit/>
          <w:trHeight w:val="282"/>
        </w:trPr>
        <w:tc>
          <w:tcPr>
            <w:tcW w:w="1885" w:type="dxa"/>
            <w:vAlign w:val="bottom"/>
          </w:tcPr>
          <w:p w14:paraId="2E7E66A2" w14:textId="522AF084"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AAH</w:t>
            </w:r>
          </w:p>
        </w:tc>
        <w:tc>
          <w:tcPr>
            <w:tcW w:w="6480" w:type="dxa"/>
            <w:vAlign w:val="bottom"/>
          </w:tcPr>
          <w:p w14:paraId="42341E0F" w14:textId="636BB094"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Alameda Alliance for Health</w:t>
            </w:r>
          </w:p>
        </w:tc>
        <w:tc>
          <w:tcPr>
            <w:tcW w:w="1890" w:type="dxa"/>
            <w:vAlign w:val="bottom"/>
          </w:tcPr>
          <w:p w14:paraId="6471EAAE" w14:textId="203D54F7"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0FDB7662" w14:textId="77777777" w:rsidTr="005F11C3">
        <w:trPr>
          <w:cantSplit/>
          <w:trHeight w:val="282"/>
        </w:trPr>
        <w:tc>
          <w:tcPr>
            <w:tcW w:w="1885" w:type="dxa"/>
            <w:vAlign w:val="bottom"/>
          </w:tcPr>
          <w:p w14:paraId="0DFFE0A7" w14:textId="5459CDE5"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ABCPP</w:t>
            </w:r>
          </w:p>
        </w:tc>
        <w:tc>
          <w:tcPr>
            <w:tcW w:w="6480" w:type="dxa"/>
            <w:vAlign w:val="bottom"/>
          </w:tcPr>
          <w:p w14:paraId="2C5A1A85" w14:textId="35621474"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Anthem Blue Cross Partnership Plan</w:t>
            </w:r>
          </w:p>
        </w:tc>
        <w:tc>
          <w:tcPr>
            <w:tcW w:w="1890" w:type="dxa"/>
            <w:vAlign w:val="bottom"/>
          </w:tcPr>
          <w:p w14:paraId="17B82E78" w14:textId="6BF14D7D"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773E0DA3" w14:textId="77777777" w:rsidTr="005F11C3">
        <w:trPr>
          <w:cantSplit/>
          <w:trHeight w:val="282"/>
        </w:trPr>
        <w:tc>
          <w:tcPr>
            <w:tcW w:w="1885" w:type="dxa"/>
            <w:vAlign w:val="bottom"/>
          </w:tcPr>
          <w:p w14:paraId="61BE1301" w14:textId="143CB125"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Aetna</w:t>
            </w:r>
          </w:p>
        </w:tc>
        <w:tc>
          <w:tcPr>
            <w:tcW w:w="6480" w:type="dxa"/>
            <w:vAlign w:val="bottom"/>
          </w:tcPr>
          <w:p w14:paraId="53EBE94D" w14:textId="0EB78394"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Aetna Better Health of California</w:t>
            </w:r>
          </w:p>
        </w:tc>
        <w:tc>
          <w:tcPr>
            <w:tcW w:w="1890" w:type="dxa"/>
            <w:vAlign w:val="bottom"/>
          </w:tcPr>
          <w:p w14:paraId="1C6203F2" w14:textId="2336925F"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45CD94BE" w14:textId="77777777" w:rsidTr="005F11C3">
        <w:trPr>
          <w:cantSplit/>
          <w:trHeight w:val="282"/>
        </w:trPr>
        <w:tc>
          <w:tcPr>
            <w:tcW w:w="1885" w:type="dxa"/>
            <w:vAlign w:val="bottom"/>
          </w:tcPr>
          <w:p w14:paraId="6719BD4E" w14:textId="7764A1F1"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AHF</w:t>
            </w:r>
          </w:p>
        </w:tc>
        <w:tc>
          <w:tcPr>
            <w:tcW w:w="6480" w:type="dxa"/>
            <w:vAlign w:val="bottom"/>
          </w:tcPr>
          <w:p w14:paraId="61804083" w14:textId="313F8BA6"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AIDS Healthcare Foundation</w:t>
            </w:r>
          </w:p>
        </w:tc>
        <w:tc>
          <w:tcPr>
            <w:tcW w:w="1890" w:type="dxa"/>
            <w:vAlign w:val="bottom"/>
          </w:tcPr>
          <w:p w14:paraId="1037C001" w14:textId="7F9A17F5"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008B6A25" w14:textId="77777777" w:rsidTr="005F11C3">
        <w:trPr>
          <w:cantSplit/>
          <w:trHeight w:val="282"/>
        </w:trPr>
        <w:tc>
          <w:tcPr>
            <w:tcW w:w="1885" w:type="dxa"/>
            <w:vAlign w:val="bottom"/>
          </w:tcPr>
          <w:p w14:paraId="18040B61" w14:textId="6AA5A205"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BSCPHP</w:t>
            </w:r>
          </w:p>
        </w:tc>
        <w:tc>
          <w:tcPr>
            <w:tcW w:w="6480" w:type="dxa"/>
            <w:vAlign w:val="bottom"/>
          </w:tcPr>
          <w:p w14:paraId="6E35369E" w14:textId="6DDD32B3"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Blue Shield CA Promise Health Plan</w:t>
            </w:r>
          </w:p>
        </w:tc>
        <w:tc>
          <w:tcPr>
            <w:tcW w:w="1890" w:type="dxa"/>
            <w:vAlign w:val="bottom"/>
          </w:tcPr>
          <w:p w14:paraId="0A7D35F3" w14:textId="5595FCDA"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10979A83" w14:textId="77777777" w:rsidTr="005F11C3">
        <w:trPr>
          <w:cantSplit/>
          <w:trHeight w:val="282"/>
        </w:trPr>
        <w:tc>
          <w:tcPr>
            <w:tcW w:w="1885" w:type="dxa"/>
            <w:vAlign w:val="bottom"/>
          </w:tcPr>
          <w:p w14:paraId="219A73A3" w14:textId="6F45833D"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CalOptima</w:t>
            </w:r>
          </w:p>
        </w:tc>
        <w:tc>
          <w:tcPr>
            <w:tcW w:w="6480" w:type="dxa"/>
            <w:vAlign w:val="bottom"/>
          </w:tcPr>
          <w:p w14:paraId="3D52F0D5" w14:textId="59EEDD3C"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CalOptima</w:t>
            </w:r>
          </w:p>
        </w:tc>
        <w:tc>
          <w:tcPr>
            <w:tcW w:w="1890" w:type="dxa"/>
            <w:vAlign w:val="bottom"/>
          </w:tcPr>
          <w:p w14:paraId="31EDF332" w14:textId="761211EE"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53A1A077" w14:textId="77777777" w:rsidTr="005F11C3">
        <w:trPr>
          <w:cantSplit/>
          <w:trHeight w:val="282"/>
        </w:trPr>
        <w:tc>
          <w:tcPr>
            <w:tcW w:w="1885" w:type="dxa"/>
            <w:vAlign w:val="bottom"/>
          </w:tcPr>
          <w:p w14:paraId="4CFD82AE" w14:textId="58C8AACD" w:rsidR="0058503A" w:rsidRPr="00060CF3" w:rsidRDefault="0058503A" w:rsidP="0058503A">
            <w:pPr>
              <w:pStyle w:val="TableParagraph"/>
              <w:spacing w:before="8" w:line="254" w:lineRule="exact"/>
              <w:jc w:val="center"/>
              <w:rPr>
                <w:rFonts w:ascii="Arial" w:hAnsi="Arial" w:cs="Arial"/>
                <w:sz w:val="24"/>
                <w:szCs w:val="24"/>
              </w:rPr>
            </w:pPr>
            <w:proofErr w:type="spellStart"/>
            <w:r w:rsidRPr="0058503A">
              <w:rPr>
                <w:rFonts w:ascii="Arial" w:hAnsi="Arial" w:cs="Arial"/>
                <w:sz w:val="24"/>
                <w:szCs w:val="24"/>
              </w:rPr>
              <w:t>CalViva</w:t>
            </w:r>
            <w:proofErr w:type="spellEnd"/>
          </w:p>
        </w:tc>
        <w:tc>
          <w:tcPr>
            <w:tcW w:w="6480" w:type="dxa"/>
            <w:vAlign w:val="bottom"/>
          </w:tcPr>
          <w:p w14:paraId="348B3C08" w14:textId="3BAA2954" w:rsidR="0058503A" w:rsidRPr="00060CF3" w:rsidRDefault="0058503A" w:rsidP="0058503A">
            <w:pPr>
              <w:pStyle w:val="TableParagraph"/>
              <w:spacing w:before="8" w:line="254" w:lineRule="exact"/>
              <w:ind w:left="105"/>
              <w:rPr>
                <w:rFonts w:ascii="Arial" w:hAnsi="Arial" w:cs="Arial"/>
                <w:sz w:val="24"/>
                <w:szCs w:val="24"/>
              </w:rPr>
            </w:pPr>
            <w:proofErr w:type="spellStart"/>
            <w:r w:rsidRPr="0058503A">
              <w:rPr>
                <w:rFonts w:ascii="Arial" w:hAnsi="Arial" w:cs="Arial"/>
                <w:sz w:val="24"/>
                <w:szCs w:val="24"/>
              </w:rPr>
              <w:t>CalViva</w:t>
            </w:r>
            <w:proofErr w:type="spellEnd"/>
            <w:r w:rsidRPr="0058503A">
              <w:rPr>
                <w:rFonts w:ascii="Arial" w:hAnsi="Arial" w:cs="Arial"/>
                <w:sz w:val="24"/>
                <w:szCs w:val="24"/>
              </w:rPr>
              <w:t xml:space="preserve"> Health</w:t>
            </w:r>
          </w:p>
        </w:tc>
        <w:tc>
          <w:tcPr>
            <w:tcW w:w="1890" w:type="dxa"/>
            <w:vAlign w:val="bottom"/>
          </w:tcPr>
          <w:p w14:paraId="5C8ACB2F" w14:textId="2E46D664"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55B15F9F" w14:textId="77777777" w:rsidTr="005F11C3">
        <w:trPr>
          <w:cantSplit/>
          <w:trHeight w:val="282"/>
        </w:trPr>
        <w:tc>
          <w:tcPr>
            <w:tcW w:w="1885" w:type="dxa"/>
            <w:vAlign w:val="bottom"/>
          </w:tcPr>
          <w:p w14:paraId="67A089D1" w14:textId="254D6D31"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CCAH</w:t>
            </w:r>
          </w:p>
        </w:tc>
        <w:tc>
          <w:tcPr>
            <w:tcW w:w="6480" w:type="dxa"/>
            <w:vAlign w:val="bottom"/>
          </w:tcPr>
          <w:p w14:paraId="14D40B98" w14:textId="0A004FE3"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Central California Alliance for Health</w:t>
            </w:r>
          </w:p>
        </w:tc>
        <w:tc>
          <w:tcPr>
            <w:tcW w:w="1890" w:type="dxa"/>
            <w:vAlign w:val="bottom"/>
          </w:tcPr>
          <w:p w14:paraId="25CD7294" w14:textId="6E9B88C7"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3838D359" w14:textId="77777777" w:rsidTr="005F11C3">
        <w:trPr>
          <w:cantSplit/>
          <w:trHeight w:val="282"/>
        </w:trPr>
        <w:tc>
          <w:tcPr>
            <w:tcW w:w="1885" w:type="dxa"/>
            <w:vAlign w:val="bottom"/>
          </w:tcPr>
          <w:p w14:paraId="7CC2992D" w14:textId="2662A7CD"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CCHP</w:t>
            </w:r>
          </w:p>
        </w:tc>
        <w:tc>
          <w:tcPr>
            <w:tcW w:w="6480" w:type="dxa"/>
            <w:vAlign w:val="bottom"/>
          </w:tcPr>
          <w:p w14:paraId="507B57D2" w14:textId="49057F2C"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Contra Costa Health Plan</w:t>
            </w:r>
          </w:p>
        </w:tc>
        <w:tc>
          <w:tcPr>
            <w:tcW w:w="1890" w:type="dxa"/>
            <w:vAlign w:val="bottom"/>
          </w:tcPr>
          <w:p w14:paraId="26E4F286" w14:textId="5FDB1AF3"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086E08DB" w14:textId="77777777" w:rsidTr="005F11C3">
        <w:trPr>
          <w:cantSplit/>
          <w:trHeight w:val="282"/>
        </w:trPr>
        <w:tc>
          <w:tcPr>
            <w:tcW w:w="1885" w:type="dxa"/>
            <w:vAlign w:val="bottom"/>
          </w:tcPr>
          <w:p w14:paraId="1F9CEB73" w14:textId="31CC2363" w:rsidR="0058503A" w:rsidRPr="00060CF3" w:rsidRDefault="0058503A" w:rsidP="0058503A">
            <w:pPr>
              <w:pStyle w:val="TableParagraph"/>
              <w:spacing w:before="8" w:line="254" w:lineRule="exact"/>
              <w:jc w:val="center"/>
              <w:rPr>
                <w:rFonts w:ascii="Arial" w:hAnsi="Arial" w:cs="Arial"/>
                <w:sz w:val="24"/>
                <w:szCs w:val="24"/>
              </w:rPr>
            </w:pPr>
            <w:proofErr w:type="spellStart"/>
            <w:r w:rsidRPr="0058503A">
              <w:rPr>
                <w:rFonts w:ascii="Arial" w:hAnsi="Arial" w:cs="Arial"/>
                <w:sz w:val="24"/>
                <w:szCs w:val="24"/>
              </w:rPr>
              <w:t>CenCal</w:t>
            </w:r>
            <w:proofErr w:type="spellEnd"/>
          </w:p>
        </w:tc>
        <w:tc>
          <w:tcPr>
            <w:tcW w:w="6480" w:type="dxa"/>
            <w:vAlign w:val="bottom"/>
          </w:tcPr>
          <w:p w14:paraId="62015525" w14:textId="72EC8E4D" w:rsidR="0058503A" w:rsidRPr="00060CF3" w:rsidRDefault="0058503A" w:rsidP="0058503A">
            <w:pPr>
              <w:pStyle w:val="TableParagraph"/>
              <w:spacing w:before="8" w:line="254" w:lineRule="exact"/>
              <w:ind w:left="105"/>
              <w:rPr>
                <w:rFonts w:ascii="Arial" w:hAnsi="Arial" w:cs="Arial"/>
                <w:sz w:val="24"/>
                <w:szCs w:val="24"/>
              </w:rPr>
            </w:pPr>
            <w:proofErr w:type="spellStart"/>
            <w:r w:rsidRPr="0058503A">
              <w:rPr>
                <w:rFonts w:ascii="Arial" w:hAnsi="Arial" w:cs="Arial"/>
                <w:sz w:val="24"/>
                <w:szCs w:val="24"/>
              </w:rPr>
              <w:t>CenCal</w:t>
            </w:r>
            <w:proofErr w:type="spellEnd"/>
            <w:r w:rsidRPr="0058503A">
              <w:rPr>
                <w:rFonts w:ascii="Arial" w:hAnsi="Arial" w:cs="Arial"/>
                <w:sz w:val="24"/>
                <w:szCs w:val="24"/>
              </w:rPr>
              <w:t xml:space="preserve"> Health</w:t>
            </w:r>
          </w:p>
        </w:tc>
        <w:tc>
          <w:tcPr>
            <w:tcW w:w="1890" w:type="dxa"/>
            <w:vAlign w:val="bottom"/>
          </w:tcPr>
          <w:p w14:paraId="682C5963" w14:textId="73A5C267"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68591870" w14:textId="77777777" w:rsidTr="005F11C3">
        <w:trPr>
          <w:cantSplit/>
          <w:trHeight w:val="282"/>
        </w:trPr>
        <w:tc>
          <w:tcPr>
            <w:tcW w:w="1885" w:type="dxa"/>
            <w:vAlign w:val="bottom"/>
          </w:tcPr>
          <w:p w14:paraId="46CA8039" w14:textId="7F76647A"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CHG</w:t>
            </w:r>
          </w:p>
        </w:tc>
        <w:tc>
          <w:tcPr>
            <w:tcW w:w="6480" w:type="dxa"/>
            <w:vAlign w:val="bottom"/>
          </w:tcPr>
          <w:p w14:paraId="61A5ED03" w14:textId="781C1F93"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Community Health Group Partnership Plan</w:t>
            </w:r>
          </w:p>
        </w:tc>
        <w:tc>
          <w:tcPr>
            <w:tcW w:w="1890" w:type="dxa"/>
            <w:vAlign w:val="bottom"/>
          </w:tcPr>
          <w:p w14:paraId="358271EB" w14:textId="391FD95D"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2A73CEE8" w14:textId="77777777" w:rsidTr="005F11C3">
        <w:trPr>
          <w:cantSplit/>
          <w:trHeight w:val="282"/>
        </w:trPr>
        <w:tc>
          <w:tcPr>
            <w:tcW w:w="1885" w:type="dxa"/>
            <w:vAlign w:val="bottom"/>
          </w:tcPr>
          <w:p w14:paraId="4DC239C5" w14:textId="7BF9A283"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CHW</w:t>
            </w:r>
          </w:p>
        </w:tc>
        <w:tc>
          <w:tcPr>
            <w:tcW w:w="6480" w:type="dxa"/>
            <w:vAlign w:val="bottom"/>
          </w:tcPr>
          <w:p w14:paraId="2F2F1169" w14:textId="69F43120"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California Health &amp; Wellness (Centene)</w:t>
            </w:r>
          </w:p>
        </w:tc>
        <w:tc>
          <w:tcPr>
            <w:tcW w:w="1890" w:type="dxa"/>
            <w:vAlign w:val="bottom"/>
          </w:tcPr>
          <w:p w14:paraId="3BBBB0A0" w14:textId="15E286A6"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54E99F47" w14:textId="77777777" w:rsidTr="005F11C3">
        <w:trPr>
          <w:cantSplit/>
          <w:trHeight w:val="282"/>
        </w:trPr>
        <w:tc>
          <w:tcPr>
            <w:tcW w:w="1885" w:type="dxa"/>
            <w:vAlign w:val="bottom"/>
          </w:tcPr>
          <w:p w14:paraId="54A8CD26" w14:textId="32DC8815"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DHCS</w:t>
            </w:r>
          </w:p>
        </w:tc>
        <w:tc>
          <w:tcPr>
            <w:tcW w:w="6480" w:type="dxa"/>
            <w:vAlign w:val="bottom"/>
          </w:tcPr>
          <w:p w14:paraId="6AD31AAC" w14:textId="580D9A06"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Department of Health Care Services</w:t>
            </w:r>
          </w:p>
        </w:tc>
        <w:tc>
          <w:tcPr>
            <w:tcW w:w="1890" w:type="dxa"/>
            <w:vAlign w:val="bottom"/>
          </w:tcPr>
          <w:p w14:paraId="3FB31997" w14:textId="2E545B2F"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32FA3178" w14:textId="77777777" w:rsidTr="005F11C3">
        <w:trPr>
          <w:cantSplit/>
          <w:trHeight w:val="282"/>
        </w:trPr>
        <w:tc>
          <w:tcPr>
            <w:tcW w:w="1885" w:type="dxa"/>
            <w:vAlign w:val="bottom"/>
          </w:tcPr>
          <w:p w14:paraId="64017B67" w14:textId="515D5748"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GCHP</w:t>
            </w:r>
          </w:p>
        </w:tc>
        <w:tc>
          <w:tcPr>
            <w:tcW w:w="6480" w:type="dxa"/>
            <w:vAlign w:val="bottom"/>
          </w:tcPr>
          <w:p w14:paraId="27E80AEA" w14:textId="1CDACC9F"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Gold Coast Health Plan</w:t>
            </w:r>
          </w:p>
        </w:tc>
        <w:tc>
          <w:tcPr>
            <w:tcW w:w="1890" w:type="dxa"/>
            <w:vAlign w:val="bottom"/>
          </w:tcPr>
          <w:p w14:paraId="0BF78D73" w14:textId="753ADB7C"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6B425246" w14:textId="77777777" w:rsidTr="005F11C3">
        <w:trPr>
          <w:cantSplit/>
          <w:trHeight w:val="282"/>
        </w:trPr>
        <w:tc>
          <w:tcPr>
            <w:tcW w:w="1885" w:type="dxa"/>
            <w:vAlign w:val="bottom"/>
          </w:tcPr>
          <w:p w14:paraId="3E462FEB" w14:textId="04EA5434"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HealthNet</w:t>
            </w:r>
          </w:p>
        </w:tc>
        <w:tc>
          <w:tcPr>
            <w:tcW w:w="6480" w:type="dxa"/>
            <w:vAlign w:val="bottom"/>
          </w:tcPr>
          <w:p w14:paraId="25A92902" w14:textId="10E8AD95"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Health Net Community Solutions, Inc. (Centene)</w:t>
            </w:r>
          </w:p>
        </w:tc>
        <w:tc>
          <w:tcPr>
            <w:tcW w:w="1890" w:type="dxa"/>
            <w:vAlign w:val="bottom"/>
          </w:tcPr>
          <w:p w14:paraId="6596F503" w14:textId="6E0313D6"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6CA7724E" w14:textId="77777777" w:rsidTr="005F11C3">
        <w:trPr>
          <w:cantSplit/>
          <w:trHeight w:val="282"/>
        </w:trPr>
        <w:tc>
          <w:tcPr>
            <w:tcW w:w="1885" w:type="dxa"/>
            <w:vAlign w:val="bottom"/>
          </w:tcPr>
          <w:p w14:paraId="64131CFC" w14:textId="2CAD09B6"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HPSJ</w:t>
            </w:r>
          </w:p>
        </w:tc>
        <w:tc>
          <w:tcPr>
            <w:tcW w:w="6480" w:type="dxa"/>
            <w:vAlign w:val="bottom"/>
          </w:tcPr>
          <w:p w14:paraId="4C4BCAF5" w14:textId="4957DAFC"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Health Plan of San Joaquin</w:t>
            </w:r>
          </w:p>
        </w:tc>
        <w:tc>
          <w:tcPr>
            <w:tcW w:w="1890" w:type="dxa"/>
            <w:vAlign w:val="bottom"/>
          </w:tcPr>
          <w:p w14:paraId="12B609ED" w14:textId="071CF93F"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5A0DEAA3" w14:textId="77777777" w:rsidTr="005F11C3">
        <w:trPr>
          <w:cantSplit/>
          <w:trHeight w:val="282"/>
        </w:trPr>
        <w:tc>
          <w:tcPr>
            <w:tcW w:w="1885" w:type="dxa"/>
            <w:vAlign w:val="bottom"/>
          </w:tcPr>
          <w:p w14:paraId="46BC3038" w14:textId="055A5526"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HPSM</w:t>
            </w:r>
          </w:p>
        </w:tc>
        <w:tc>
          <w:tcPr>
            <w:tcW w:w="6480" w:type="dxa"/>
            <w:vAlign w:val="bottom"/>
          </w:tcPr>
          <w:p w14:paraId="3C92BF74" w14:textId="4A78D5AE"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Health Plan of San Mateo</w:t>
            </w:r>
          </w:p>
        </w:tc>
        <w:tc>
          <w:tcPr>
            <w:tcW w:w="1890" w:type="dxa"/>
            <w:vAlign w:val="bottom"/>
          </w:tcPr>
          <w:p w14:paraId="64C7A4E6" w14:textId="7D92AD24"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6D50F200" w14:textId="77777777" w:rsidTr="005F11C3">
        <w:trPr>
          <w:cantSplit/>
          <w:trHeight w:val="282"/>
        </w:trPr>
        <w:tc>
          <w:tcPr>
            <w:tcW w:w="1885" w:type="dxa"/>
            <w:vAlign w:val="bottom"/>
          </w:tcPr>
          <w:p w14:paraId="413BF3F4" w14:textId="758157F6"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IEHP</w:t>
            </w:r>
          </w:p>
        </w:tc>
        <w:tc>
          <w:tcPr>
            <w:tcW w:w="6480" w:type="dxa"/>
            <w:vAlign w:val="bottom"/>
          </w:tcPr>
          <w:p w14:paraId="340AA365" w14:textId="18AA4FC7"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Inland Empire Health Plan</w:t>
            </w:r>
          </w:p>
        </w:tc>
        <w:tc>
          <w:tcPr>
            <w:tcW w:w="1890" w:type="dxa"/>
            <w:vAlign w:val="bottom"/>
          </w:tcPr>
          <w:p w14:paraId="172B25AC" w14:textId="7F093450"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29E0AA26" w14:textId="77777777" w:rsidTr="005F11C3">
        <w:trPr>
          <w:cantSplit/>
          <w:trHeight w:val="282"/>
        </w:trPr>
        <w:tc>
          <w:tcPr>
            <w:tcW w:w="1885" w:type="dxa"/>
            <w:vAlign w:val="bottom"/>
          </w:tcPr>
          <w:p w14:paraId="0E9645B5" w14:textId="7E186B4E"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Kaiser</w:t>
            </w:r>
          </w:p>
        </w:tc>
        <w:tc>
          <w:tcPr>
            <w:tcW w:w="6480" w:type="dxa"/>
            <w:vAlign w:val="bottom"/>
          </w:tcPr>
          <w:p w14:paraId="35FCDD6A" w14:textId="58C3376B"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Kaiser Permanente</w:t>
            </w:r>
          </w:p>
        </w:tc>
        <w:tc>
          <w:tcPr>
            <w:tcW w:w="1890" w:type="dxa"/>
            <w:vAlign w:val="bottom"/>
          </w:tcPr>
          <w:p w14:paraId="40C6E8E0" w14:textId="1F28D32E"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20A885C1" w14:textId="77777777" w:rsidTr="005F11C3">
        <w:trPr>
          <w:cantSplit/>
          <w:trHeight w:val="282"/>
        </w:trPr>
        <w:tc>
          <w:tcPr>
            <w:tcW w:w="1885" w:type="dxa"/>
            <w:vAlign w:val="bottom"/>
          </w:tcPr>
          <w:p w14:paraId="64C94105" w14:textId="09D981C1"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KHS</w:t>
            </w:r>
          </w:p>
        </w:tc>
        <w:tc>
          <w:tcPr>
            <w:tcW w:w="6480" w:type="dxa"/>
            <w:vAlign w:val="bottom"/>
          </w:tcPr>
          <w:p w14:paraId="17D03A1B" w14:textId="5431F191"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Kern Family Health Care</w:t>
            </w:r>
          </w:p>
        </w:tc>
        <w:tc>
          <w:tcPr>
            <w:tcW w:w="1890" w:type="dxa"/>
            <w:vAlign w:val="bottom"/>
          </w:tcPr>
          <w:p w14:paraId="2A51D6C1" w14:textId="7C3A57C3"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1395C55E" w14:textId="77777777" w:rsidTr="005F11C3">
        <w:trPr>
          <w:cantSplit/>
          <w:trHeight w:val="282"/>
        </w:trPr>
        <w:tc>
          <w:tcPr>
            <w:tcW w:w="1885" w:type="dxa"/>
            <w:vAlign w:val="bottom"/>
          </w:tcPr>
          <w:p w14:paraId="17EB2B0D" w14:textId="78538AAC"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LACHP</w:t>
            </w:r>
          </w:p>
        </w:tc>
        <w:tc>
          <w:tcPr>
            <w:tcW w:w="6480" w:type="dxa"/>
            <w:vAlign w:val="bottom"/>
          </w:tcPr>
          <w:p w14:paraId="33DF5815" w14:textId="1B0D1E85"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L.A. Care Health Plan</w:t>
            </w:r>
          </w:p>
        </w:tc>
        <w:tc>
          <w:tcPr>
            <w:tcW w:w="1890" w:type="dxa"/>
            <w:vAlign w:val="bottom"/>
          </w:tcPr>
          <w:p w14:paraId="1A42E69D" w14:textId="6545BBB0"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00BA0440" w14:textId="77777777" w:rsidTr="005F11C3">
        <w:trPr>
          <w:cantSplit/>
          <w:trHeight w:val="282"/>
        </w:trPr>
        <w:tc>
          <w:tcPr>
            <w:tcW w:w="1885" w:type="dxa"/>
            <w:vAlign w:val="bottom"/>
          </w:tcPr>
          <w:p w14:paraId="25604CCD" w14:textId="37FBE637"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MHCPP</w:t>
            </w:r>
          </w:p>
        </w:tc>
        <w:tc>
          <w:tcPr>
            <w:tcW w:w="6480" w:type="dxa"/>
            <w:vAlign w:val="bottom"/>
          </w:tcPr>
          <w:p w14:paraId="7A6F2B3D" w14:textId="61589BCC"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Molina Healthcare of California Partner Plan, Inc.</w:t>
            </w:r>
          </w:p>
        </w:tc>
        <w:tc>
          <w:tcPr>
            <w:tcW w:w="1890" w:type="dxa"/>
            <w:vAlign w:val="bottom"/>
          </w:tcPr>
          <w:p w14:paraId="15DAAA0A" w14:textId="3F3E45D9"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5F48CBCF" w14:textId="77777777" w:rsidTr="005F11C3">
        <w:trPr>
          <w:cantSplit/>
          <w:trHeight w:val="282"/>
        </w:trPr>
        <w:tc>
          <w:tcPr>
            <w:tcW w:w="1885" w:type="dxa"/>
            <w:vAlign w:val="bottom"/>
          </w:tcPr>
          <w:p w14:paraId="2F7F960F" w14:textId="55BB9E07"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PHC</w:t>
            </w:r>
          </w:p>
        </w:tc>
        <w:tc>
          <w:tcPr>
            <w:tcW w:w="6480" w:type="dxa"/>
            <w:vAlign w:val="bottom"/>
          </w:tcPr>
          <w:p w14:paraId="4CAC86F4" w14:textId="1F5DC5E4"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Partnership Health Plan of California</w:t>
            </w:r>
          </w:p>
        </w:tc>
        <w:tc>
          <w:tcPr>
            <w:tcW w:w="1890" w:type="dxa"/>
            <w:vAlign w:val="bottom"/>
          </w:tcPr>
          <w:p w14:paraId="11C21FC0" w14:textId="530A79C9"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4E600DE0" w14:textId="77777777" w:rsidTr="005F11C3">
        <w:trPr>
          <w:cantSplit/>
          <w:trHeight w:val="282"/>
        </w:trPr>
        <w:tc>
          <w:tcPr>
            <w:tcW w:w="1885" w:type="dxa"/>
            <w:vAlign w:val="bottom"/>
          </w:tcPr>
          <w:p w14:paraId="27BA9AB0" w14:textId="19AA486A"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SCFHP</w:t>
            </w:r>
          </w:p>
        </w:tc>
        <w:tc>
          <w:tcPr>
            <w:tcW w:w="6480" w:type="dxa"/>
            <w:vAlign w:val="bottom"/>
          </w:tcPr>
          <w:p w14:paraId="3CCD1812" w14:textId="6B7D7B11"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Santa Clara Family Health Plan</w:t>
            </w:r>
          </w:p>
        </w:tc>
        <w:tc>
          <w:tcPr>
            <w:tcW w:w="1890" w:type="dxa"/>
            <w:vAlign w:val="bottom"/>
          </w:tcPr>
          <w:p w14:paraId="232144FB" w14:textId="53EEF9B2"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1C80F62D" w14:textId="77777777" w:rsidTr="005F11C3">
        <w:trPr>
          <w:cantSplit/>
          <w:trHeight w:val="282"/>
        </w:trPr>
        <w:tc>
          <w:tcPr>
            <w:tcW w:w="1885" w:type="dxa"/>
            <w:vAlign w:val="bottom"/>
          </w:tcPr>
          <w:p w14:paraId="6D7740DD" w14:textId="34A8C421"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SFHP</w:t>
            </w:r>
          </w:p>
        </w:tc>
        <w:tc>
          <w:tcPr>
            <w:tcW w:w="6480" w:type="dxa"/>
            <w:vAlign w:val="bottom"/>
          </w:tcPr>
          <w:p w14:paraId="1300610A" w14:textId="47E720B4"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San Francisco Health Plan</w:t>
            </w:r>
          </w:p>
        </w:tc>
        <w:tc>
          <w:tcPr>
            <w:tcW w:w="1890" w:type="dxa"/>
            <w:vAlign w:val="bottom"/>
          </w:tcPr>
          <w:p w14:paraId="10976EC3" w14:textId="11EE0E2A"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25BFE076" w14:textId="77777777" w:rsidTr="005F11C3">
        <w:trPr>
          <w:cantSplit/>
          <w:trHeight w:val="282"/>
        </w:trPr>
        <w:tc>
          <w:tcPr>
            <w:tcW w:w="1885" w:type="dxa"/>
            <w:vAlign w:val="bottom"/>
          </w:tcPr>
          <w:p w14:paraId="04550512" w14:textId="4978F39D"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UHC</w:t>
            </w:r>
          </w:p>
        </w:tc>
        <w:tc>
          <w:tcPr>
            <w:tcW w:w="6480" w:type="dxa"/>
            <w:vAlign w:val="bottom"/>
          </w:tcPr>
          <w:p w14:paraId="4CB02435" w14:textId="08DE7807"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United Healthcare Community Plan</w:t>
            </w:r>
          </w:p>
        </w:tc>
        <w:tc>
          <w:tcPr>
            <w:tcW w:w="1890" w:type="dxa"/>
            <w:vAlign w:val="bottom"/>
          </w:tcPr>
          <w:p w14:paraId="1C69E697" w14:textId="74A21555"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58503A" w:rsidRPr="00CD794D" w14:paraId="67E117A4" w14:textId="77777777" w:rsidTr="005F11C3">
        <w:trPr>
          <w:cantSplit/>
          <w:trHeight w:val="282"/>
        </w:trPr>
        <w:tc>
          <w:tcPr>
            <w:tcW w:w="1885" w:type="dxa"/>
            <w:vAlign w:val="bottom"/>
          </w:tcPr>
          <w:p w14:paraId="0865A21C" w14:textId="4026AEC5" w:rsidR="0058503A" w:rsidRPr="00060CF3" w:rsidRDefault="0058503A" w:rsidP="0058503A">
            <w:pPr>
              <w:pStyle w:val="TableParagraph"/>
              <w:spacing w:before="8" w:line="254" w:lineRule="exact"/>
              <w:jc w:val="center"/>
              <w:rPr>
                <w:rFonts w:ascii="Arial" w:hAnsi="Arial" w:cs="Arial"/>
                <w:sz w:val="24"/>
                <w:szCs w:val="24"/>
              </w:rPr>
            </w:pPr>
            <w:r w:rsidRPr="0058503A">
              <w:rPr>
                <w:rFonts w:ascii="Arial" w:hAnsi="Arial" w:cs="Arial"/>
                <w:sz w:val="24"/>
                <w:szCs w:val="24"/>
              </w:rPr>
              <w:t>SCAN</w:t>
            </w:r>
          </w:p>
        </w:tc>
        <w:tc>
          <w:tcPr>
            <w:tcW w:w="6480" w:type="dxa"/>
            <w:vAlign w:val="bottom"/>
          </w:tcPr>
          <w:p w14:paraId="3E08D1DB" w14:textId="59AF67D4" w:rsidR="0058503A" w:rsidRPr="00060CF3" w:rsidRDefault="0058503A" w:rsidP="0058503A">
            <w:pPr>
              <w:pStyle w:val="TableParagraph"/>
              <w:spacing w:before="8" w:line="254" w:lineRule="exact"/>
              <w:ind w:left="105"/>
              <w:rPr>
                <w:rFonts w:ascii="Arial" w:hAnsi="Arial" w:cs="Arial"/>
                <w:sz w:val="24"/>
                <w:szCs w:val="24"/>
              </w:rPr>
            </w:pPr>
            <w:r w:rsidRPr="0058503A">
              <w:rPr>
                <w:rFonts w:ascii="Arial" w:hAnsi="Arial" w:cs="Arial"/>
                <w:sz w:val="24"/>
                <w:szCs w:val="24"/>
              </w:rPr>
              <w:t>SCAN Health Plan</w:t>
            </w:r>
          </w:p>
        </w:tc>
        <w:tc>
          <w:tcPr>
            <w:tcW w:w="1890" w:type="dxa"/>
            <w:vAlign w:val="bottom"/>
          </w:tcPr>
          <w:p w14:paraId="7367958C" w14:textId="091940F0" w:rsidR="0058503A" w:rsidRPr="00060CF3" w:rsidRDefault="0058503A" w:rsidP="0058503A">
            <w:pPr>
              <w:pStyle w:val="TableParagraph"/>
              <w:spacing w:before="8" w:line="254" w:lineRule="exact"/>
              <w:ind w:right="529"/>
              <w:jc w:val="center"/>
              <w:rPr>
                <w:rFonts w:ascii="Arial" w:hAnsi="Arial" w:cs="Arial"/>
                <w:sz w:val="24"/>
                <w:szCs w:val="24"/>
              </w:rPr>
            </w:pPr>
            <w:r w:rsidRPr="0058503A">
              <w:rPr>
                <w:rFonts w:ascii="Arial" w:hAnsi="Arial" w:cs="Arial"/>
                <w:sz w:val="24"/>
                <w:szCs w:val="24"/>
              </w:rPr>
              <w:t>CACBAS</w:t>
            </w:r>
          </w:p>
        </w:tc>
      </w:tr>
      <w:tr w:rsidR="00060CF3" w:rsidRPr="00CD794D" w14:paraId="22D6F281" w14:textId="77777777" w:rsidTr="0009590E">
        <w:trPr>
          <w:cantSplit/>
          <w:trHeight w:val="282"/>
        </w:trPr>
        <w:tc>
          <w:tcPr>
            <w:tcW w:w="1885" w:type="dxa"/>
          </w:tcPr>
          <w:p w14:paraId="15D4A499" w14:textId="2A950C12"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Alameda01</w:t>
            </w:r>
          </w:p>
        </w:tc>
        <w:tc>
          <w:tcPr>
            <w:tcW w:w="6480" w:type="dxa"/>
          </w:tcPr>
          <w:p w14:paraId="19BB4180" w14:textId="32FCD665"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Alameda</w:t>
            </w:r>
          </w:p>
        </w:tc>
        <w:tc>
          <w:tcPr>
            <w:tcW w:w="1890" w:type="dxa"/>
          </w:tcPr>
          <w:p w14:paraId="3FCC7CA7" w14:textId="28B9C1F3"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40636A0C" w14:textId="77777777" w:rsidTr="0009590E">
        <w:trPr>
          <w:cantSplit/>
          <w:trHeight w:val="282"/>
        </w:trPr>
        <w:tc>
          <w:tcPr>
            <w:tcW w:w="1885" w:type="dxa"/>
          </w:tcPr>
          <w:p w14:paraId="45C8840C" w14:textId="79525846"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Alpine02</w:t>
            </w:r>
          </w:p>
        </w:tc>
        <w:tc>
          <w:tcPr>
            <w:tcW w:w="6480" w:type="dxa"/>
          </w:tcPr>
          <w:p w14:paraId="387E884B" w14:textId="67115CD4"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Alpine</w:t>
            </w:r>
          </w:p>
        </w:tc>
        <w:tc>
          <w:tcPr>
            <w:tcW w:w="1890" w:type="dxa"/>
          </w:tcPr>
          <w:p w14:paraId="693F671B" w14:textId="20232455"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060F057A" w14:textId="77777777" w:rsidTr="0009590E">
        <w:trPr>
          <w:cantSplit/>
          <w:trHeight w:val="282"/>
        </w:trPr>
        <w:tc>
          <w:tcPr>
            <w:tcW w:w="1885" w:type="dxa"/>
          </w:tcPr>
          <w:p w14:paraId="2A797D62" w14:textId="7F359942"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Amador03</w:t>
            </w:r>
          </w:p>
        </w:tc>
        <w:tc>
          <w:tcPr>
            <w:tcW w:w="6480" w:type="dxa"/>
          </w:tcPr>
          <w:p w14:paraId="11CBF1D8" w14:textId="464564A6"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Amador</w:t>
            </w:r>
          </w:p>
        </w:tc>
        <w:tc>
          <w:tcPr>
            <w:tcW w:w="1890" w:type="dxa"/>
          </w:tcPr>
          <w:p w14:paraId="5809ABC2" w14:textId="6F330EE4"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1BC8F0C0" w14:textId="77777777" w:rsidTr="0009590E">
        <w:trPr>
          <w:cantSplit/>
          <w:trHeight w:val="282"/>
        </w:trPr>
        <w:tc>
          <w:tcPr>
            <w:tcW w:w="1885" w:type="dxa"/>
          </w:tcPr>
          <w:p w14:paraId="00E44D26" w14:textId="14CF31D3"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Butte04</w:t>
            </w:r>
          </w:p>
        </w:tc>
        <w:tc>
          <w:tcPr>
            <w:tcW w:w="6480" w:type="dxa"/>
          </w:tcPr>
          <w:p w14:paraId="5170627A" w14:textId="6BB71BD4"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Butte</w:t>
            </w:r>
          </w:p>
        </w:tc>
        <w:tc>
          <w:tcPr>
            <w:tcW w:w="1890" w:type="dxa"/>
          </w:tcPr>
          <w:p w14:paraId="5F7EBA96" w14:textId="6AB38C59"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1D61D58A" w14:textId="77777777" w:rsidTr="0009590E">
        <w:trPr>
          <w:cantSplit/>
          <w:trHeight w:val="282"/>
        </w:trPr>
        <w:tc>
          <w:tcPr>
            <w:tcW w:w="1885" w:type="dxa"/>
          </w:tcPr>
          <w:p w14:paraId="004E6D2A" w14:textId="051C27C0"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Calavera05</w:t>
            </w:r>
          </w:p>
        </w:tc>
        <w:tc>
          <w:tcPr>
            <w:tcW w:w="6480" w:type="dxa"/>
          </w:tcPr>
          <w:p w14:paraId="5BBE8E5E" w14:textId="242D9611"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Calaveras</w:t>
            </w:r>
          </w:p>
        </w:tc>
        <w:tc>
          <w:tcPr>
            <w:tcW w:w="1890" w:type="dxa"/>
          </w:tcPr>
          <w:p w14:paraId="38688923" w14:textId="03E2CF30"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42038E1A" w14:textId="77777777" w:rsidTr="0009590E">
        <w:trPr>
          <w:cantSplit/>
          <w:trHeight w:val="282"/>
        </w:trPr>
        <w:tc>
          <w:tcPr>
            <w:tcW w:w="1885" w:type="dxa"/>
          </w:tcPr>
          <w:p w14:paraId="51FD41A0" w14:textId="2F332314"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CCosta07</w:t>
            </w:r>
          </w:p>
        </w:tc>
        <w:tc>
          <w:tcPr>
            <w:tcW w:w="6480" w:type="dxa"/>
          </w:tcPr>
          <w:p w14:paraId="7BCB86B1" w14:textId="57D58A69"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Contra Costa</w:t>
            </w:r>
          </w:p>
        </w:tc>
        <w:tc>
          <w:tcPr>
            <w:tcW w:w="1890" w:type="dxa"/>
          </w:tcPr>
          <w:p w14:paraId="49FB1FE6" w14:textId="362BB74F"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5DA3F543" w14:textId="77777777" w:rsidTr="0009590E">
        <w:trPr>
          <w:cantSplit/>
          <w:trHeight w:val="282"/>
        </w:trPr>
        <w:tc>
          <w:tcPr>
            <w:tcW w:w="1885" w:type="dxa"/>
          </w:tcPr>
          <w:p w14:paraId="76114178" w14:textId="46243162"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Colusa06</w:t>
            </w:r>
          </w:p>
        </w:tc>
        <w:tc>
          <w:tcPr>
            <w:tcW w:w="6480" w:type="dxa"/>
          </w:tcPr>
          <w:p w14:paraId="0F099E0B" w14:textId="758754B7"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Colusa</w:t>
            </w:r>
          </w:p>
        </w:tc>
        <w:tc>
          <w:tcPr>
            <w:tcW w:w="1890" w:type="dxa"/>
          </w:tcPr>
          <w:p w14:paraId="7F00D2CD" w14:textId="63C9E1B2"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44E44D5" w14:textId="77777777" w:rsidTr="0009590E">
        <w:trPr>
          <w:cantSplit/>
          <w:trHeight w:val="282"/>
        </w:trPr>
        <w:tc>
          <w:tcPr>
            <w:tcW w:w="1885" w:type="dxa"/>
          </w:tcPr>
          <w:p w14:paraId="2F58813C" w14:textId="52E4552F"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DNorte08</w:t>
            </w:r>
          </w:p>
        </w:tc>
        <w:tc>
          <w:tcPr>
            <w:tcW w:w="6480" w:type="dxa"/>
          </w:tcPr>
          <w:p w14:paraId="7162947D" w14:textId="1CA4DF04"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Del Norte</w:t>
            </w:r>
          </w:p>
        </w:tc>
        <w:tc>
          <w:tcPr>
            <w:tcW w:w="1890" w:type="dxa"/>
          </w:tcPr>
          <w:p w14:paraId="6DE77A5D" w14:textId="7C0C685A"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9EA7087" w14:textId="77777777" w:rsidTr="0009590E">
        <w:trPr>
          <w:cantSplit/>
          <w:trHeight w:val="282"/>
        </w:trPr>
        <w:tc>
          <w:tcPr>
            <w:tcW w:w="1885" w:type="dxa"/>
          </w:tcPr>
          <w:p w14:paraId="5C2113CD" w14:textId="030C44FA"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ElDorado09</w:t>
            </w:r>
          </w:p>
        </w:tc>
        <w:tc>
          <w:tcPr>
            <w:tcW w:w="6480" w:type="dxa"/>
          </w:tcPr>
          <w:p w14:paraId="7C017D94" w14:textId="08BEDD1A"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El Dorado</w:t>
            </w:r>
          </w:p>
        </w:tc>
        <w:tc>
          <w:tcPr>
            <w:tcW w:w="1890" w:type="dxa"/>
          </w:tcPr>
          <w:p w14:paraId="603B9C5C" w14:textId="1D34DD5B"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3757855A" w14:textId="77777777" w:rsidTr="0009590E">
        <w:trPr>
          <w:cantSplit/>
          <w:trHeight w:val="282"/>
        </w:trPr>
        <w:tc>
          <w:tcPr>
            <w:tcW w:w="1885" w:type="dxa"/>
          </w:tcPr>
          <w:p w14:paraId="1BD6BD23" w14:textId="101CAB4B"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Fresno10</w:t>
            </w:r>
          </w:p>
        </w:tc>
        <w:tc>
          <w:tcPr>
            <w:tcW w:w="6480" w:type="dxa"/>
          </w:tcPr>
          <w:p w14:paraId="1822A4C9" w14:textId="36E40C2A"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Fresno</w:t>
            </w:r>
          </w:p>
        </w:tc>
        <w:tc>
          <w:tcPr>
            <w:tcW w:w="1890" w:type="dxa"/>
          </w:tcPr>
          <w:p w14:paraId="041867EC" w14:textId="65B37405"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4C53C961" w14:textId="77777777" w:rsidTr="0009590E">
        <w:trPr>
          <w:cantSplit/>
          <w:trHeight w:val="282"/>
        </w:trPr>
        <w:tc>
          <w:tcPr>
            <w:tcW w:w="1885" w:type="dxa"/>
          </w:tcPr>
          <w:p w14:paraId="1F59AE62" w14:textId="3076D45C"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Glenn11</w:t>
            </w:r>
          </w:p>
        </w:tc>
        <w:tc>
          <w:tcPr>
            <w:tcW w:w="6480" w:type="dxa"/>
          </w:tcPr>
          <w:p w14:paraId="4E83B0D5" w14:textId="59BDA084"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Glenn</w:t>
            </w:r>
          </w:p>
        </w:tc>
        <w:tc>
          <w:tcPr>
            <w:tcW w:w="1890" w:type="dxa"/>
          </w:tcPr>
          <w:p w14:paraId="2D23AA94" w14:textId="5AC3D2A6"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12BADF9" w14:textId="77777777" w:rsidTr="0009590E">
        <w:trPr>
          <w:cantSplit/>
          <w:trHeight w:val="282"/>
        </w:trPr>
        <w:tc>
          <w:tcPr>
            <w:tcW w:w="1885" w:type="dxa"/>
          </w:tcPr>
          <w:p w14:paraId="0FE179ED" w14:textId="25751D52"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Humboldt12</w:t>
            </w:r>
          </w:p>
        </w:tc>
        <w:tc>
          <w:tcPr>
            <w:tcW w:w="6480" w:type="dxa"/>
          </w:tcPr>
          <w:p w14:paraId="580F44C6" w14:textId="18F2A5AA"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Humboldt</w:t>
            </w:r>
          </w:p>
        </w:tc>
        <w:tc>
          <w:tcPr>
            <w:tcW w:w="1890" w:type="dxa"/>
          </w:tcPr>
          <w:p w14:paraId="5CCE4B4D" w14:textId="2FCA1A30"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0E5E9978" w14:textId="77777777" w:rsidTr="0009590E">
        <w:trPr>
          <w:cantSplit/>
          <w:trHeight w:val="282"/>
        </w:trPr>
        <w:tc>
          <w:tcPr>
            <w:tcW w:w="1885" w:type="dxa"/>
          </w:tcPr>
          <w:p w14:paraId="428B8DD7" w14:textId="775B7C73"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lastRenderedPageBreak/>
              <w:t>Imperial13</w:t>
            </w:r>
          </w:p>
        </w:tc>
        <w:tc>
          <w:tcPr>
            <w:tcW w:w="6480" w:type="dxa"/>
          </w:tcPr>
          <w:p w14:paraId="7ECD3FA0" w14:textId="0BC23FE4"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Imperial</w:t>
            </w:r>
          </w:p>
        </w:tc>
        <w:tc>
          <w:tcPr>
            <w:tcW w:w="1890" w:type="dxa"/>
          </w:tcPr>
          <w:p w14:paraId="230EEB1E" w14:textId="3619C7E6"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541C9165" w14:textId="77777777" w:rsidTr="0009590E">
        <w:trPr>
          <w:cantSplit/>
          <w:trHeight w:val="282"/>
        </w:trPr>
        <w:tc>
          <w:tcPr>
            <w:tcW w:w="1885" w:type="dxa"/>
          </w:tcPr>
          <w:p w14:paraId="28EE4703" w14:textId="161693A1"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Inyo14</w:t>
            </w:r>
          </w:p>
        </w:tc>
        <w:tc>
          <w:tcPr>
            <w:tcW w:w="6480" w:type="dxa"/>
          </w:tcPr>
          <w:p w14:paraId="5827177A" w14:textId="7B2A4F7E"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Inyo</w:t>
            </w:r>
          </w:p>
        </w:tc>
        <w:tc>
          <w:tcPr>
            <w:tcW w:w="1890" w:type="dxa"/>
          </w:tcPr>
          <w:p w14:paraId="6EBC97E8" w14:textId="213883F8"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430D6546" w14:textId="77777777" w:rsidTr="0009590E">
        <w:trPr>
          <w:cantSplit/>
          <w:trHeight w:val="282"/>
        </w:trPr>
        <w:tc>
          <w:tcPr>
            <w:tcW w:w="1885" w:type="dxa"/>
          </w:tcPr>
          <w:p w14:paraId="68E99C3B" w14:textId="102B89DA"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Kern15</w:t>
            </w:r>
          </w:p>
        </w:tc>
        <w:tc>
          <w:tcPr>
            <w:tcW w:w="6480" w:type="dxa"/>
          </w:tcPr>
          <w:p w14:paraId="651B7DDD" w14:textId="715431FB"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Kern</w:t>
            </w:r>
          </w:p>
        </w:tc>
        <w:tc>
          <w:tcPr>
            <w:tcW w:w="1890" w:type="dxa"/>
          </w:tcPr>
          <w:p w14:paraId="6AB87FD8" w14:textId="460E5674"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59EDE359" w14:textId="77777777" w:rsidTr="0009590E">
        <w:trPr>
          <w:cantSplit/>
          <w:trHeight w:val="282"/>
        </w:trPr>
        <w:tc>
          <w:tcPr>
            <w:tcW w:w="1885" w:type="dxa"/>
          </w:tcPr>
          <w:p w14:paraId="35ADCDEE" w14:textId="2F178C1D"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Kings16</w:t>
            </w:r>
          </w:p>
        </w:tc>
        <w:tc>
          <w:tcPr>
            <w:tcW w:w="6480" w:type="dxa"/>
          </w:tcPr>
          <w:p w14:paraId="67C1E1E0" w14:textId="3567048F"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Kings</w:t>
            </w:r>
          </w:p>
        </w:tc>
        <w:tc>
          <w:tcPr>
            <w:tcW w:w="1890" w:type="dxa"/>
          </w:tcPr>
          <w:p w14:paraId="140333FB" w14:textId="4C26BB7D"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CB7D76E" w14:textId="77777777" w:rsidTr="0009590E">
        <w:trPr>
          <w:cantSplit/>
          <w:trHeight w:val="282"/>
        </w:trPr>
        <w:tc>
          <w:tcPr>
            <w:tcW w:w="1885" w:type="dxa"/>
          </w:tcPr>
          <w:p w14:paraId="30CF862D" w14:textId="04F38693"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LA19</w:t>
            </w:r>
          </w:p>
        </w:tc>
        <w:tc>
          <w:tcPr>
            <w:tcW w:w="6480" w:type="dxa"/>
          </w:tcPr>
          <w:p w14:paraId="245B3C00" w14:textId="0D7E78EB"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Los Angeles</w:t>
            </w:r>
          </w:p>
        </w:tc>
        <w:tc>
          <w:tcPr>
            <w:tcW w:w="1890" w:type="dxa"/>
          </w:tcPr>
          <w:p w14:paraId="5B1982B2" w14:textId="47F175BC"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092A09A0" w14:textId="77777777" w:rsidTr="0009590E">
        <w:trPr>
          <w:cantSplit/>
          <w:trHeight w:val="282"/>
        </w:trPr>
        <w:tc>
          <w:tcPr>
            <w:tcW w:w="1885" w:type="dxa"/>
          </w:tcPr>
          <w:p w14:paraId="154C27E3" w14:textId="153E8724"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Lake17</w:t>
            </w:r>
          </w:p>
        </w:tc>
        <w:tc>
          <w:tcPr>
            <w:tcW w:w="6480" w:type="dxa"/>
          </w:tcPr>
          <w:p w14:paraId="25A2F467" w14:textId="1AD31B64"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Lake</w:t>
            </w:r>
          </w:p>
        </w:tc>
        <w:tc>
          <w:tcPr>
            <w:tcW w:w="1890" w:type="dxa"/>
          </w:tcPr>
          <w:p w14:paraId="7786CB16" w14:textId="2FCE7E5B"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33892648" w14:textId="77777777" w:rsidTr="0009590E">
        <w:trPr>
          <w:cantSplit/>
          <w:trHeight w:val="282"/>
        </w:trPr>
        <w:tc>
          <w:tcPr>
            <w:tcW w:w="1885" w:type="dxa"/>
          </w:tcPr>
          <w:p w14:paraId="18CE8CF9" w14:textId="1FD23749"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Lassen18</w:t>
            </w:r>
          </w:p>
        </w:tc>
        <w:tc>
          <w:tcPr>
            <w:tcW w:w="6480" w:type="dxa"/>
          </w:tcPr>
          <w:p w14:paraId="4702E853" w14:textId="5E9FB745"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Lassen</w:t>
            </w:r>
          </w:p>
        </w:tc>
        <w:tc>
          <w:tcPr>
            <w:tcW w:w="1890" w:type="dxa"/>
          </w:tcPr>
          <w:p w14:paraId="55979703" w14:textId="3046C469"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33908A43" w14:textId="77777777" w:rsidTr="0009590E">
        <w:trPr>
          <w:cantSplit/>
          <w:trHeight w:val="282"/>
        </w:trPr>
        <w:tc>
          <w:tcPr>
            <w:tcW w:w="1885" w:type="dxa"/>
          </w:tcPr>
          <w:p w14:paraId="2EB9C67A" w14:textId="25E9AAAA"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Madera20</w:t>
            </w:r>
          </w:p>
        </w:tc>
        <w:tc>
          <w:tcPr>
            <w:tcW w:w="6480" w:type="dxa"/>
          </w:tcPr>
          <w:p w14:paraId="280000F3" w14:textId="10451048"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Madera</w:t>
            </w:r>
          </w:p>
        </w:tc>
        <w:tc>
          <w:tcPr>
            <w:tcW w:w="1890" w:type="dxa"/>
          </w:tcPr>
          <w:p w14:paraId="233140D2" w14:textId="448E4970"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99DC63C" w14:textId="77777777" w:rsidTr="0009590E">
        <w:trPr>
          <w:cantSplit/>
          <w:trHeight w:val="282"/>
        </w:trPr>
        <w:tc>
          <w:tcPr>
            <w:tcW w:w="1885" w:type="dxa"/>
          </w:tcPr>
          <w:p w14:paraId="4493E1B6" w14:textId="21A418C5"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Marin21</w:t>
            </w:r>
          </w:p>
        </w:tc>
        <w:tc>
          <w:tcPr>
            <w:tcW w:w="6480" w:type="dxa"/>
          </w:tcPr>
          <w:p w14:paraId="7846DE60" w14:textId="2F56F131"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Marin</w:t>
            </w:r>
          </w:p>
        </w:tc>
        <w:tc>
          <w:tcPr>
            <w:tcW w:w="1890" w:type="dxa"/>
          </w:tcPr>
          <w:p w14:paraId="51CE1238" w14:textId="356FC469"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44432728" w14:textId="77777777" w:rsidTr="0009590E">
        <w:trPr>
          <w:cantSplit/>
          <w:trHeight w:val="282"/>
        </w:trPr>
        <w:tc>
          <w:tcPr>
            <w:tcW w:w="1885" w:type="dxa"/>
          </w:tcPr>
          <w:p w14:paraId="495A40FF" w14:textId="1BCEC14B"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Mariposa22</w:t>
            </w:r>
          </w:p>
        </w:tc>
        <w:tc>
          <w:tcPr>
            <w:tcW w:w="6480" w:type="dxa"/>
          </w:tcPr>
          <w:p w14:paraId="267C3FB2" w14:textId="65DA2938"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Mariposa</w:t>
            </w:r>
          </w:p>
        </w:tc>
        <w:tc>
          <w:tcPr>
            <w:tcW w:w="1890" w:type="dxa"/>
          </w:tcPr>
          <w:p w14:paraId="07A446F7" w14:textId="7D6C346A"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571DABDC" w14:textId="77777777" w:rsidTr="0009590E">
        <w:trPr>
          <w:cantSplit/>
          <w:trHeight w:val="282"/>
        </w:trPr>
        <w:tc>
          <w:tcPr>
            <w:tcW w:w="1885" w:type="dxa"/>
          </w:tcPr>
          <w:p w14:paraId="426ECC82" w14:textId="3B23B600"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Mendo23</w:t>
            </w:r>
          </w:p>
        </w:tc>
        <w:tc>
          <w:tcPr>
            <w:tcW w:w="6480" w:type="dxa"/>
          </w:tcPr>
          <w:p w14:paraId="2FA86FF1" w14:textId="640A02A0"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Mendocino</w:t>
            </w:r>
          </w:p>
        </w:tc>
        <w:tc>
          <w:tcPr>
            <w:tcW w:w="1890" w:type="dxa"/>
          </w:tcPr>
          <w:p w14:paraId="6BDB4CC9" w14:textId="6F13B227"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3EA3AD94" w14:textId="77777777" w:rsidTr="0009590E">
        <w:trPr>
          <w:cantSplit/>
          <w:trHeight w:val="282"/>
        </w:trPr>
        <w:tc>
          <w:tcPr>
            <w:tcW w:w="1885" w:type="dxa"/>
          </w:tcPr>
          <w:p w14:paraId="5D708D1A" w14:textId="61A66FF0"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Merced24</w:t>
            </w:r>
          </w:p>
        </w:tc>
        <w:tc>
          <w:tcPr>
            <w:tcW w:w="6480" w:type="dxa"/>
          </w:tcPr>
          <w:p w14:paraId="41E2120F" w14:textId="49212813"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Merced</w:t>
            </w:r>
          </w:p>
        </w:tc>
        <w:tc>
          <w:tcPr>
            <w:tcW w:w="1890" w:type="dxa"/>
          </w:tcPr>
          <w:p w14:paraId="18DBADB5" w14:textId="180B2B3C"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08D584F1" w14:textId="77777777" w:rsidTr="0009590E">
        <w:trPr>
          <w:cantSplit/>
          <w:trHeight w:val="282"/>
        </w:trPr>
        <w:tc>
          <w:tcPr>
            <w:tcW w:w="1885" w:type="dxa"/>
          </w:tcPr>
          <w:p w14:paraId="4460EC8B" w14:textId="7F865776"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Modoc25</w:t>
            </w:r>
          </w:p>
        </w:tc>
        <w:tc>
          <w:tcPr>
            <w:tcW w:w="6480" w:type="dxa"/>
          </w:tcPr>
          <w:p w14:paraId="555F605E" w14:textId="5FD652AF"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Modoc</w:t>
            </w:r>
          </w:p>
        </w:tc>
        <w:tc>
          <w:tcPr>
            <w:tcW w:w="1890" w:type="dxa"/>
          </w:tcPr>
          <w:p w14:paraId="4700E81D" w14:textId="3C2EF77D"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1FFDE497" w14:textId="77777777" w:rsidTr="0009590E">
        <w:trPr>
          <w:cantSplit/>
          <w:trHeight w:val="282"/>
        </w:trPr>
        <w:tc>
          <w:tcPr>
            <w:tcW w:w="1885" w:type="dxa"/>
          </w:tcPr>
          <w:p w14:paraId="6B7B2374" w14:textId="70D9502C"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Mono26</w:t>
            </w:r>
          </w:p>
        </w:tc>
        <w:tc>
          <w:tcPr>
            <w:tcW w:w="6480" w:type="dxa"/>
          </w:tcPr>
          <w:p w14:paraId="6E0C0243" w14:textId="5BE5990D"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Mono</w:t>
            </w:r>
          </w:p>
        </w:tc>
        <w:tc>
          <w:tcPr>
            <w:tcW w:w="1890" w:type="dxa"/>
          </w:tcPr>
          <w:p w14:paraId="5DBFBE8C" w14:textId="122D6550"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4A47CF20" w14:textId="77777777" w:rsidTr="0009590E">
        <w:trPr>
          <w:cantSplit/>
          <w:trHeight w:val="282"/>
        </w:trPr>
        <w:tc>
          <w:tcPr>
            <w:tcW w:w="1885" w:type="dxa"/>
          </w:tcPr>
          <w:p w14:paraId="47B2CA0B" w14:textId="72945C84"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Monterey27</w:t>
            </w:r>
          </w:p>
        </w:tc>
        <w:tc>
          <w:tcPr>
            <w:tcW w:w="6480" w:type="dxa"/>
          </w:tcPr>
          <w:p w14:paraId="30FDD8C5" w14:textId="40AE2578"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Monterey</w:t>
            </w:r>
          </w:p>
        </w:tc>
        <w:tc>
          <w:tcPr>
            <w:tcW w:w="1890" w:type="dxa"/>
          </w:tcPr>
          <w:p w14:paraId="1571D011" w14:textId="73E04D9F"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5A56BD1B" w14:textId="77777777" w:rsidTr="0009590E">
        <w:trPr>
          <w:cantSplit/>
          <w:trHeight w:val="282"/>
        </w:trPr>
        <w:tc>
          <w:tcPr>
            <w:tcW w:w="1885" w:type="dxa"/>
          </w:tcPr>
          <w:p w14:paraId="70666466" w14:textId="7F0ED594"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Napa28</w:t>
            </w:r>
          </w:p>
        </w:tc>
        <w:tc>
          <w:tcPr>
            <w:tcW w:w="6480" w:type="dxa"/>
          </w:tcPr>
          <w:p w14:paraId="23269D7C" w14:textId="772482AD"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Napa</w:t>
            </w:r>
          </w:p>
        </w:tc>
        <w:tc>
          <w:tcPr>
            <w:tcW w:w="1890" w:type="dxa"/>
          </w:tcPr>
          <w:p w14:paraId="1B745E6A" w14:textId="4EB6270D"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2FCF5344" w14:textId="77777777" w:rsidTr="0009590E">
        <w:trPr>
          <w:cantSplit/>
          <w:trHeight w:val="282"/>
        </w:trPr>
        <w:tc>
          <w:tcPr>
            <w:tcW w:w="1885" w:type="dxa"/>
          </w:tcPr>
          <w:p w14:paraId="47753000" w14:textId="3D04EF78"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Nevada29</w:t>
            </w:r>
          </w:p>
        </w:tc>
        <w:tc>
          <w:tcPr>
            <w:tcW w:w="6480" w:type="dxa"/>
          </w:tcPr>
          <w:p w14:paraId="75BF39BA" w14:textId="0163AEF5"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Nevada</w:t>
            </w:r>
          </w:p>
        </w:tc>
        <w:tc>
          <w:tcPr>
            <w:tcW w:w="1890" w:type="dxa"/>
          </w:tcPr>
          <w:p w14:paraId="44168A95" w14:textId="683B90BE"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B425A0B" w14:textId="77777777" w:rsidTr="0009590E">
        <w:trPr>
          <w:cantSplit/>
          <w:trHeight w:val="282"/>
        </w:trPr>
        <w:tc>
          <w:tcPr>
            <w:tcW w:w="1885" w:type="dxa"/>
          </w:tcPr>
          <w:p w14:paraId="4D46B340" w14:textId="502CBB84"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Orange30</w:t>
            </w:r>
          </w:p>
        </w:tc>
        <w:tc>
          <w:tcPr>
            <w:tcW w:w="6480" w:type="dxa"/>
          </w:tcPr>
          <w:p w14:paraId="2C57819B" w14:textId="5F228ADF"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Orange</w:t>
            </w:r>
          </w:p>
        </w:tc>
        <w:tc>
          <w:tcPr>
            <w:tcW w:w="1890" w:type="dxa"/>
          </w:tcPr>
          <w:p w14:paraId="3413EB9B" w14:textId="4B3677A2"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014619FF" w14:textId="77777777" w:rsidTr="0009590E">
        <w:trPr>
          <w:cantSplit/>
          <w:trHeight w:val="282"/>
        </w:trPr>
        <w:tc>
          <w:tcPr>
            <w:tcW w:w="1885" w:type="dxa"/>
          </w:tcPr>
          <w:p w14:paraId="07337E1F" w14:textId="03986DE7"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Placer31</w:t>
            </w:r>
          </w:p>
        </w:tc>
        <w:tc>
          <w:tcPr>
            <w:tcW w:w="6480" w:type="dxa"/>
          </w:tcPr>
          <w:p w14:paraId="5D7A25C7" w14:textId="09BCE78D"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Placer</w:t>
            </w:r>
          </w:p>
        </w:tc>
        <w:tc>
          <w:tcPr>
            <w:tcW w:w="1890" w:type="dxa"/>
          </w:tcPr>
          <w:p w14:paraId="32083E2D" w14:textId="2F0BBB47"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FA3AFC2" w14:textId="77777777" w:rsidTr="0009590E">
        <w:trPr>
          <w:cantSplit/>
          <w:trHeight w:val="282"/>
        </w:trPr>
        <w:tc>
          <w:tcPr>
            <w:tcW w:w="1885" w:type="dxa"/>
          </w:tcPr>
          <w:p w14:paraId="50F13EC7" w14:textId="701C6F54"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Plumas32</w:t>
            </w:r>
          </w:p>
        </w:tc>
        <w:tc>
          <w:tcPr>
            <w:tcW w:w="6480" w:type="dxa"/>
          </w:tcPr>
          <w:p w14:paraId="52023A39" w14:textId="0DE7CFDF"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Plumas</w:t>
            </w:r>
          </w:p>
        </w:tc>
        <w:tc>
          <w:tcPr>
            <w:tcW w:w="1890" w:type="dxa"/>
          </w:tcPr>
          <w:p w14:paraId="3A80860F" w14:textId="111E5649"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DC9F96D" w14:textId="77777777" w:rsidTr="0009590E">
        <w:trPr>
          <w:cantSplit/>
          <w:trHeight w:val="282"/>
        </w:trPr>
        <w:tc>
          <w:tcPr>
            <w:tcW w:w="1885" w:type="dxa"/>
          </w:tcPr>
          <w:p w14:paraId="493B63CD" w14:textId="53E0F1CE"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Riversid33</w:t>
            </w:r>
          </w:p>
        </w:tc>
        <w:tc>
          <w:tcPr>
            <w:tcW w:w="6480" w:type="dxa"/>
          </w:tcPr>
          <w:p w14:paraId="06709AA0" w14:textId="77A94A05"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Riverside</w:t>
            </w:r>
          </w:p>
        </w:tc>
        <w:tc>
          <w:tcPr>
            <w:tcW w:w="1890" w:type="dxa"/>
          </w:tcPr>
          <w:p w14:paraId="28E895DD" w14:textId="34898805"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1C08F5F2" w14:textId="77777777" w:rsidTr="0009590E">
        <w:trPr>
          <w:cantSplit/>
          <w:trHeight w:val="282"/>
        </w:trPr>
        <w:tc>
          <w:tcPr>
            <w:tcW w:w="1885" w:type="dxa"/>
          </w:tcPr>
          <w:p w14:paraId="3F27696F" w14:textId="1B33F85E"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Sac34</w:t>
            </w:r>
          </w:p>
        </w:tc>
        <w:tc>
          <w:tcPr>
            <w:tcW w:w="6480" w:type="dxa"/>
          </w:tcPr>
          <w:p w14:paraId="6604A069" w14:textId="33CBEBBE"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Sacramento</w:t>
            </w:r>
          </w:p>
        </w:tc>
        <w:tc>
          <w:tcPr>
            <w:tcW w:w="1890" w:type="dxa"/>
          </w:tcPr>
          <w:p w14:paraId="5A8ADB39" w14:textId="311F9757"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9EA3C3B" w14:textId="77777777" w:rsidTr="0009590E">
        <w:trPr>
          <w:cantSplit/>
          <w:trHeight w:val="282"/>
        </w:trPr>
        <w:tc>
          <w:tcPr>
            <w:tcW w:w="1885" w:type="dxa"/>
          </w:tcPr>
          <w:p w14:paraId="3995FFE8" w14:textId="23FDAABE"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SBarbara42</w:t>
            </w:r>
          </w:p>
        </w:tc>
        <w:tc>
          <w:tcPr>
            <w:tcW w:w="6480" w:type="dxa"/>
          </w:tcPr>
          <w:p w14:paraId="4A874B63" w14:textId="558BEF19"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Santa Barbara</w:t>
            </w:r>
          </w:p>
        </w:tc>
        <w:tc>
          <w:tcPr>
            <w:tcW w:w="1890" w:type="dxa"/>
          </w:tcPr>
          <w:p w14:paraId="4363E237" w14:textId="74607522"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0E6C634" w14:textId="77777777" w:rsidTr="0009590E">
        <w:trPr>
          <w:cantSplit/>
          <w:trHeight w:val="282"/>
        </w:trPr>
        <w:tc>
          <w:tcPr>
            <w:tcW w:w="1885" w:type="dxa"/>
          </w:tcPr>
          <w:p w14:paraId="2919BCDB" w14:textId="337A9E80"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SBenito35</w:t>
            </w:r>
          </w:p>
        </w:tc>
        <w:tc>
          <w:tcPr>
            <w:tcW w:w="6480" w:type="dxa"/>
          </w:tcPr>
          <w:p w14:paraId="5B6EEF01" w14:textId="021F65CD"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 Benito</w:t>
            </w:r>
          </w:p>
        </w:tc>
        <w:tc>
          <w:tcPr>
            <w:tcW w:w="1890" w:type="dxa"/>
          </w:tcPr>
          <w:p w14:paraId="49D3E436" w14:textId="09912006"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621EAB0" w14:textId="77777777" w:rsidTr="0009590E">
        <w:trPr>
          <w:cantSplit/>
          <w:trHeight w:val="282"/>
        </w:trPr>
        <w:tc>
          <w:tcPr>
            <w:tcW w:w="1885" w:type="dxa"/>
          </w:tcPr>
          <w:p w14:paraId="54BF0DCE" w14:textId="1F8642A7"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SBerndno36</w:t>
            </w:r>
          </w:p>
        </w:tc>
        <w:tc>
          <w:tcPr>
            <w:tcW w:w="6480" w:type="dxa"/>
          </w:tcPr>
          <w:p w14:paraId="40818D19" w14:textId="7CB7BB2D"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 Bernardino</w:t>
            </w:r>
          </w:p>
        </w:tc>
        <w:tc>
          <w:tcPr>
            <w:tcW w:w="1890" w:type="dxa"/>
          </w:tcPr>
          <w:p w14:paraId="450EDC30" w14:textId="2F9498FC"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CF9CD84" w14:textId="77777777" w:rsidTr="0009590E">
        <w:trPr>
          <w:cantSplit/>
          <w:trHeight w:val="282"/>
        </w:trPr>
        <w:tc>
          <w:tcPr>
            <w:tcW w:w="1885" w:type="dxa"/>
          </w:tcPr>
          <w:p w14:paraId="6222DA02" w14:textId="72BDBF81"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SClara43</w:t>
            </w:r>
          </w:p>
        </w:tc>
        <w:tc>
          <w:tcPr>
            <w:tcW w:w="6480" w:type="dxa"/>
          </w:tcPr>
          <w:p w14:paraId="6E12757C" w14:textId="7468AE66"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Santa Clara</w:t>
            </w:r>
          </w:p>
        </w:tc>
        <w:tc>
          <w:tcPr>
            <w:tcW w:w="1890" w:type="dxa"/>
          </w:tcPr>
          <w:p w14:paraId="5532126D" w14:textId="6EF766AE"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62ADC2A" w14:textId="77777777" w:rsidTr="0009590E">
        <w:trPr>
          <w:cantSplit/>
          <w:trHeight w:val="282"/>
        </w:trPr>
        <w:tc>
          <w:tcPr>
            <w:tcW w:w="1885" w:type="dxa"/>
          </w:tcPr>
          <w:p w14:paraId="1F19604F" w14:textId="242B0325"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SCruz44</w:t>
            </w:r>
          </w:p>
        </w:tc>
        <w:tc>
          <w:tcPr>
            <w:tcW w:w="6480" w:type="dxa"/>
          </w:tcPr>
          <w:p w14:paraId="2B907B56" w14:textId="21246581"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Santa Cruz</w:t>
            </w:r>
          </w:p>
        </w:tc>
        <w:tc>
          <w:tcPr>
            <w:tcW w:w="1890" w:type="dxa"/>
          </w:tcPr>
          <w:p w14:paraId="60D85467" w14:textId="0C56CF26"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5ED1851" w14:textId="77777777" w:rsidTr="0009590E">
        <w:trPr>
          <w:cantSplit/>
          <w:trHeight w:val="282"/>
        </w:trPr>
        <w:tc>
          <w:tcPr>
            <w:tcW w:w="1885" w:type="dxa"/>
          </w:tcPr>
          <w:p w14:paraId="1A5FD9A4" w14:textId="79558AA4"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SDiego37</w:t>
            </w:r>
          </w:p>
        </w:tc>
        <w:tc>
          <w:tcPr>
            <w:tcW w:w="6480" w:type="dxa"/>
          </w:tcPr>
          <w:p w14:paraId="6A2D3886" w14:textId="61B4AB5D"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 Diego</w:t>
            </w:r>
          </w:p>
        </w:tc>
        <w:tc>
          <w:tcPr>
            <w:tcW w:w="1890" w:type="dxa"/>
          </w:tcPr>
          <w:p w14:paraId="63DE659D" w14:textId="6B1EFD4D"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0B99B109" w14:textId="77777777" w:rsidTr="0009590E">
        <w:trPr>
          <w:cantSplit/>
          <w:trHeight w:val="282"/>
        </w:trPr>
        <w:tc>
          <w:tcPr>
            <w:tcW w:w="1885" w:type="dxa"/>
          </w:tcPr>
          <w:p w14:paraId="28B80A13" w14:textId="1EE8701B"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SF38</w:t>
            </w:r>
          </w:p>
        </w:tc>
        <w:tc>
          <w:tcPr>
            <w:tcW w:w="6480" w:type="dxa"/>
          </w:tcPr>
          <w:p w14:paraId="37674A7A" w14:textId="56217C78"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 Francisco</w:t>
            </w:r>
          </w:p>
        </w:tc>
        <w:tc>
          <w:tcPr>
            <w:tcW w:w="1890" w:type="dxa"/>
          </w:tcPr>
          <w:p w14:paraId="10A1006B" w14:textId="5DB0FE6E"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06E9C0D" w14:textId="77777777" w:rsidTr="0009590E">
        <w:trPr>
          <w:cantSplit/>
          <w:trHeight w:val="282"/>
        </w:trPr>
        <w:tc>
          <w:tcPr>
            <w:tcW w:w="1885" w:type="dxa"/>
          </w:tcPr>
          <w:p w14:paraId="37F5C3A6" w14:textId="6A1D9EF2"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Shasta45</w:t>
            </w:r>
          </w:p>
        </w:tc>
        <w:tc>
          <w:tcPr>
            <w:tcW w:w="6480" w:type="dxa"/>
          </w:tcPr>
          <w:p w14:paraId="6A5F9689" w14:textId="0D6793B7"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Shasta</w:t>
            </w:r>
          </w:p>
        </w:tc>
        <w:tc>
          <w:tcPr>
            <w:tcW w:w="1890" w:type="dxa"/>
          </w:tcPr>
          <w:p w14:paraId="701F00CD" w14:textId="599A993D"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3E12F066" w14:textId="77777777" w:rsidTr="0009590E">
        <w:trPr>
          <w:cantSplit/>
          <w:trHeight w:val="282"/>
        </w:trPr>
        <w:tc>
          <w:tcPr>
            <w:tcW w:w="1885" w:type="dxa"/>
          </w:tcPr>
          <w:p w14:paraId="6B0F83AE" w14:textId="1AF5971F"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Sierra46</w:t>
            </w:r>
          </w:p>
        </w:tc>
        <w:tc>
          <w:tcPr>
            <w:tcW w:w="6480" w:type="dxa"/>
          </w:tcPr>
          <w:p w14:paraId="4D3B96EE" w14:textId="5AB3518F"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Sierra</w:t>
            </w:r>
          </w:p>
        </w:tc>
        <w:tc>
          <w:tcPr>
            <w:tcW w:w="1890" w:type="dxa"/>
          </w:tcPr>
          <w:p w14:paraId="021A17E2" w14:textId="2C4CB7DD"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5AE6E3D7" w14:textId="77777777" w:rsidTr="0009590E">
        <w:trPr>
          <w:cantSplit/>
          <w:trHeight w:val="282"/>
        </w:trPr>
        <w:tc>
          <w:tcPr>
            <w:tcW w:w="1885" w:type="dxa"/>
          </w:tcPr>
          <w:p w14:paraId="74C4D3B3" w14:textId="163655C1"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Siskiyou47</w:t>
            </w:r>
          </w:p>
        </w:tc>
        <w:tc>
          <w:tcPr>
            <w:tcW w:w="6480" w:type="dxa"/>
          </w:tcPr>
          <w:p w14:paraId="3DFA6733" w14:textId="3D8496FE"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Siskiyou</w:t>
            </w:r>
          </w:p>
        </w:tc>
        <w:tc>
          <w:tcPr>
            <w:tcW w:w="1890" w:type="dxa"/>
          </w:tcPr>
          <w:p w14:paraId="4A55DC07" w14:textId="22A16BDC"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C9B4649" w14:textId="77777777" w:rsidTr="0009590E">
        <w:trPr>
          <w:cantSplit/>
          <w:trHeight w:val="282"/>
        </w:trPr>
        <w:tc>
          <w:tcPr>
            <w:tcW w:w="1885" w:type="dxa"/>
          </w:tcPr>
          <w:p w14:paraId="293B8D76" w14:textId="25B3ABBE"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SJoaquin39</w:t>
            </w:r>
          </w:p>
        </w:tc>
        <w:tc>
          <w:tcPr>
            <w:tcW w:w="6480" w:type="dxa"/>
          </w:tcPr>
          <w:p w14:paraId="6CAEAF0C" w14:textId="78D0632C"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 Joaquin</w:t>
            </w:r>
          </w:p>
        </w:tc>
        <w:tc>
          <w:tcPr>
            <w:tcW w:w="1890" w:type="dxa"/>
          </w:tcPr>
          <w:p w14:paraId="047E4EA2" w14:textId="6D79964D"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3E474C2D" w14:textId="77777777" w:rsidTr="0009590E">
        <w:trPr>
          <w:cantSplit/>
          <w:trHeight w:val="282"/>
        </w:trPr>
        <w:tc>
          <w:tcPr>
            <w:tcW w:w="1885" w:type="dxa"/>
          </w:tcPr>
          <w:p w14:paraId="0B0FA40F" w14:textId="6C8809F9"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SLO40</w:t>
            </w:r>
          </w:p>
        </w:tc>
        <w:tc>
          <w:tcPr>
            <w:tcW w:w="6480" w:type="dxa"/>
          </w:tcPr>
          <w:p w14:paraId="72159336" w14:textId="39F374FE"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 Luis Obispo</w:t>
            </w:r>
          </w:p>
        </w:tc>
        <w:tc>
          <w:tcPr>
            <w:tcW w:w="1890" w:type="dxa"/>
          </w:tcPr>
          <w:p w14:paraId="40BD6E8F" w14:textId="4BDBFE87"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1BB56CC" w14:textId="77777777" w:rsidTr="0009590E">
        <w:trPr>
          <w:cantSplit/>
          <w:trHeight w:val="282"/>
        </w:trPr>
        <w:tc>
          <w:tcPr>
            <w:tcW w:w="1885" w:type="dxa"/>
          </w:tcPr>
          <w:p w14:paraId="0A0FE198" w14:textId="51C05B1B"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SMateo41</w:t>
            </w:r>
          </w:p>
        </w:tc>
        <w:tc>
          <w:tcPr>
            <w:tcW w:w="6480" w:type="dxa"/>
          </w:tcPr>
          <w:p w14:paraId="1E4E4CD4" w14:textId="5B740162"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San Mateo</w:t>
            </w:r>
          </w:p>
        </w:tc>
        <w:tc>
          <w:tcPr>
            <w:tcW w:w="1890" w:type="dxa"/>
          </w:tcPr>
          <w:p w14:paraId="3CE614DE" w14:textId="0C65FFFF"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34F9468A" w14:textId="77777777" w:rsidTr="0009590E">
        <w:trPr>
          <w:cantSplit/>
          <w:trHeight w:val="282"/>
        </w:trPr>
        <w:tc>
          <w:tcPr>
            <w:tcW w:w="1885" w:type="dxa"/>
          </w:tcPr>
          <w:p w14:paraId="7404B379" w14:textId="401A829F"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Solano48</w:t>
            </w:r>
          </w:p>
        </w:tc>
        <w:tc>
          <w:tcPr>
            <w:tcW w:w="6480" w:type="dxa"/>
          </w:tcPr>
          <w:p w14:paraId="73661E84" w14:textId="5411F550"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Solano</w:t>
            </w:r>
          </w:p>
        </w:tc>
        <w:tc>
          <w:tcPr>
            <w:tcW w:w="1890" w:type="dxa"/>
          </w:tcPr>
          <w:p w14:paraId="2FADAE02" w14:textId="4FFCD8F3"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03910869" w14:textId="77777777" w:rsidTr="0009590E">
        <w:trPr>
          <w:cantSplit/>
          <w:trHeight w:val="282"/>
        </w:trPr>
        <w:tc>
          <w:tcPr>
            <w:tcW w:w="1885" w:type="dxa"/>
          </w:tcPr>
          <w:p w14:paraId="1A855568" w14:textId="321BC8C8"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Sonoma49</w:t>
            </w:r>
          </w:p>
        </w:tc>
        <w:tc>
          <w:tcPr>
            <w:tcW w:w="6480" w:type="dxa"/>
          </w:tcPr>
          <w:p w14:paraId="082A3F04" w14:textId="6EF266B6"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Sonoma</w:t>
            </w:r>
          </w:p>
        </w:tc>
        <w:tc>
          <w:tcPr>
            <w:tcW w:w="1890" w:type="dxa"/>
          </w:tcPr>
          <w:p w14:paraId="57C033D3" w14:textId="645B4DF3"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E873AB6" w14:textId="77777777" w:rsidTr="0009590E">
        <w:trPr>
          <w:cantSplit/>
          <w:trHeight w:val="282"/>
        </w:trPr>
        <w:tc>
          <w:tcPr>
            <w:tcW w:w="1885" w:type="dxa"/>
          </w:tcPr>
          <w:p w14:paraId="628EC55E" w14:textId="1DCA4A9B"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Stanis50</w:t>
            </w:r>
          </w:p>
        </w:tc>
        <w:tc>
          <w:tcPr>
            <w:tcW w:w="6480" w:type="dxa"/>
          </w:tcPr>
          <w:p w14:paraId="1A3692AC" w14:textId="749CE24A"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Stanislaus</w:t>
            </w:r>
          </w:p>
        </w:tc>
        <w:tc>
          <w:tcPr>
            <w:tcW w:w="1890" w:type="dxa"/>
          </w:tcPr>
          <w:p w14:paraId="3AA59D10" w14:textId="41A223C0"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6F858D98" w14:textId="77777777" w:rsidTr="0009590E">
        <w:trPr>
          <w:cantSplit/>
          <w:trHeight w:val="282"/>
        </w:trPr>
        <w:tc>
          <w:tcPr>
            <w:tcW w:w="1885" w:type="dxa"/>
          </w:tcPr>
          <w:p w14:paraId="7DE22B27" w14:textId="044241C3"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Sutter51</w:t>
            </w:r>
          </w:p>
        </w:tc>
        <w:tc>
          <w:tcPr>
            <w:tcW w:w="6480" w:type="dxa"/>
          </w:tcPr>
          <w:p w14:paraId="689E6576" w14:textId="7CE1947A"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Sutter</w:t>
            </w:r>
          </w:p>
        </w:tc>
        <w:tc>
          <w:tcPr>
            <w:tcW w:w="1890" w:type="dxa"/>
          </w:tcPr>
          <w:p w14:paraId="1FA74818" w14:textId="750A06D3"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22BDDD4" w14:textId="77777777" w:rsidTr="0009590E">
        <w:trPr>
          <w:cantSplit/>
          <w:trHeight w:val="282"/>
        </w:trPr>
        <w:tc>
          <w:tcPr>
            <w:tcW w:w="1885" w:type="dxa"/>
          </w:tcPr>
          <w:p w14:paraId="52952F0E" w14:textId="1CB4CC42"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Tehama52</w:t>
            </w:r>
          </w:p>
        </w:tc>
        <w:tc>
          <w:tcPr>
            <w:tcW w:w="6480" w:type="dxa"/>
          </w:tcPr>
          <w:p w14:paraId="403B0553" w14:textId="5F0CC057"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Tehama</w:t>
            </w:r>
          </w:p>
        </w:tc>
        <w:tc>
          <w:tcPr>
            <w:tcW w:w="1890" w:type="dxa"/>
          </w:tcPr>
          <w:p w14:paraId="334827CE" w14:textId="073BA492"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265261FD" w14:textId="77777777" w:rsidTr="0009590E">
        <w:trPr>
          <w:cantSplit/>
          <w:trHeight w:val="282"/>
        </w:trPr>
        <w:tc>
          <w:tcPr>
            <w:tcW w:w="1885" w:type="dxa"/>
          </w:tcPr>
          <w:p w14:paraId="7DA1E064" w14:textId="16253C26"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Trinity53</w:t>
            </w:r>
          </w:p>
        </w:tc>
        <w:tc>
          <w:tcPr>
            <w:tcW w:w="6480" w:type="dxa"/>
          </w:tcPr>
          <w:p w14:paraId="462A4A66" w14:textId="2D813FBE"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Trinity</w:t>
            </w:r>
          </w:p>
        </w:tc>
        <w:tc>
          <w:tcPr>
            <w:tcW w:w="1890" w:type="dxa"/>
          </w:tcPr>
          <w:p w14:paraId="5F74FE73" w14:textId="52772FDE"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256B5688" w14:textId="77777777" w:rsidTr="0009590E">
        <w:trPr>
          <w:cantSplit/>
          <w:trHeight w:val="282"/>
        </w:trPr>
        <w:tc>
          <w:tcPr>
            <w:tcW w:w="1885" w:type="dxa"/>
          </w:tcPr>
          <w:p w14:paraId="0EBAC1E9" w14:textId="41743B4E"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lastRenderedPageBreak/>
              <w:t>Tulare54</w:t>
            </w:r>
          </w:p>
        </w:tc>
        <w:tc>
          <w:tcPr>
            <w:tcW w:w="6480" w:type="dxa"/>
          </w:tcPr>
          <w:p w14:paraId="2DADC3D0" w14:textId="2313E924"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Tulare</w:t>
            </w:r>
          </w:p>
        </w:tc>
        <w:tc>
          <w:tcPr>
            <w:tcW w:w="1890" w:type="dxa"/>
          </w:tcPr>
          <w:p w14:paraId="7E3DD6EE" w14:textId="4DE3E0B2"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54C6420F" w14:textId="77777777" w:rsidTr="0009590E">
        <w:trPr>
          <w:cantSplit/>
          <w:trHeight w:val="282"/>
        </w:trPr>
        <w:tc>
          <w:tcPr>
            <w:tcW w:w="1885" w:type="dxa"/>
          </w:tcPr>
          <w:p w14:paraId="1B8E79BD" w14:textId="3A2FE59B"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Tuolumne55</w:t>
            </w:r>
          </w:p>
        </w:tc>
        <w:tc>
          <w:tcPr>
            <w:tcW w:w="6480" w:type="dxa"/>
          </w:tcPr>
          <w:p w14:paraId="43E0FCB6" w14:textId="5A883616"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Tuolumne</w:t>
            </w:r>
          </w:p>
        </w:tc>
        <w:tc>
          <w:tcPr>
            <w:tcW w:w="1890" w:type="dxa"/>
          </w:tcPr>
          <w:p w14:paraId="294B9CAC" w14:textId="368FCE79"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57436B63" w14:textId="77777777" w:rsidTr="0009590E">
        <w:trPr>
          <w:cantSplit/>
          <w:trHeight w:val="282"/>
        </w:trPr>
        <w:tc>
          <w:tcPr>
            <w:tcW w:w="1885" w:type="dxa"/>
          </w:tcPr>
          <w:p w14:paraId="07EEC40C" w14:textId="45F0C1B0"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Ventura56</w:t>
            </w:r>
          </w:p>
        </w:tc>
        <w:tc>
          <w:tcPr>
            <w:tcW w:w="6480" w:type="dxa"/>
          </w:tcPr>
          <w:p w14:paraId="6DE3A945" w14:textId="40434C96"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Ventura</w:t>
            </w:r>
          </w:p>
        </w:tc>
        <w:tc>
          <w:tcPr>
            <w:tcW w:w="1890" w:type="dxa"/>
          </w:tcPr>
          <w:p w14:paraId="51E19CA6" w14:textId="70DDF38D"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15F3550E" w14:textId="77777777" w:rsidTr="0009590E">
        <w:trPr>
          <w:cantSplit/>
          <w:trHeight w:val="282"/>
        </w:trPr>
        <w:tc>
          <w:tcPr>
            <w:tcW w:w="1885" w:type="dxa"/>
          </w:tcPr>
          <w:p w14:paraId="31248CAD" w14:textId="0DD558FE"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Yolo57</w:t>
            </w:r>
          </w:p>
        </w:tc>
        <w:tc>
          <w:tcPr>
            <w:tcW w:w="6480" w:type="dxa"/>
          </w:tcPr>
          <w:p w14:paraId="62358F81" w14:textId="4CC3C9FC"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Yolo</w:t>
            </w:r>
          </w:p>
        </w:tc>
        <w:tc>
          <w:tcPr>
            <w:tcW w:w="1890" w:type="dxa"/>
          </w:tcPr>
          <w:p w14:paraId="3BCF2CB8" w14:textId="0E28ADDA"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37C20118" w14:textId="77777777" w:rsidTr="0009590E">
        <w:trPr>
          <w:cantSplit/>
          <w:trHeight w:val="282"/>
        </w:trPr>
        <w:tc>
          <w:tcPr>
            <w:tcW w:w="1885" w:type="dxa"/>
          </w:tcPr>
          <w:p w14:paraId="0D5B5E3A" w14:textId="49A24DD9" w:rsidR="00060CF3" w:rsidRPr="00CD794D" w:rsidRDefault="00060CF3" w:rsidP="00060CF3">
            <w:pPr>
              <w:pStyle w:val="TableParagraph"/>
              <w:spacing w:before="8" w:line="254" w:lineRule="exact"/>
              <w:jc w:val="center"/>
              <w:rPr>
                <w:rFonts w:ascii="Arial" w:hAnsi="Arial" w:cs="Arial"/>
                <w:sz w:val="24"/>
                <w:szCs w:val="24"/>
              </w:rPr>
            </w:pPr>
            <w:r w:rsidRPr="00060CF3">
              <w:rPr>
                <w:rFonts w:ascii="Arial" w:hAnsi="Arial" w:cs="Arial"/>
                <w:sz w:val="24"/>
                <w:szCs w:val="24"/>
              </w:rPr>
              <w:t>Yuba58</w:t>
            </w:r>
          </w:p>
        </w:tc>
        <w:tc>
          <w:tcPr>
            <w:tcW w:w="6480" w:type="dxa"/>
          </w:tcPr>
          <w:p w14:paraId="053A88FA" w14:textId="72916CDF" w:rsidR="00060CF3" w:rsidRPr="00CD794D" w:rsidRDefault="00060CF3" w:rsidP="00060CF3">
            <w:pPr>
              <w:pStyle w:val="TableParagraph"/>
              <w:spacing w:before="8" w:line="254" w:lineRule="exact"/>
              <w:ind w:left="105"/>
              <w:rPr>
                <w:rFonts w:ascii="Arial" w:hAnsi="Arial" w:cs="Arial"/>
                <w:sz w:val="24"/>
                <w:szCs w:val="24"/>
              </w:rPr>
            </w:pPr>
            <w:r w:rsidRPr="00060CF3">
              <w:rPr>
                <w:rFonts w:ascii="Arial" w:hAnsi="Arial" w:cs="Arial"/>
                <w:sz w:val="24"/>
                <w:szCs w:val="24"/>
              </w:rPr>
              <w:t>Yuba</w:t>
            </w:r>
          </w:p>
        </w:tc>
        <w:tc>
          <w:tcPr>
            <w:tcW w:w="1890" w:type="dxa"/>
          </w:tcPr>
          <w:p w14:paraId="31A59140" w14:textId="500AAE8E" w:rsidR="00060CF3" w:rsidRPr="00CD794D" w:rsidRDefault="00060CF3" w:rsidP="00060CF3">
            <w:pPr>
              <w:pStyle w:val="TableParagraph"/>
              <w:spacing w:before="8" w:line="254" w:lineRule="exact"/>
              <w:ind w:right="529"/>
              <w:jc w:val="center"/>
              <w:rPr>
                <w:rFonts w:ascii="Arial" w:hAnsi="Arial" w:cs="Arial"/>
                <w:sz w:val="24"/>
                <w:szCs w:val="24"/>
              </w:rPr>
            </w:pPr>
            <w:r w:rsidRPr="00060CF3">
              <w:rPr>
                <w:rFonts w:ascii="Arial" w:hAnsi="Arial" w:cs="Arial"/>
                <w:sz w:val="24"/>
                <w:szCs w:val="24"/>
              </w:rPr>
              <w:t>CACCS</w:t>
            </w:r>
          </w:p>
        </w:tc>
      </w:tr>
      <w:tr w:rsidR="00060CF3" w:rsidRPr="00CD794D" w14:paraId="7ED91916" w14:textId="77777777" w:rsidTr="0009590E">
        <w:trPr>
          <w:cantSplit/>
          <w:trHeight w:val="282"/>
        </w:trPr>
        <w:tc>
          <w:tcPr>
            <w:tcW w:w="1885" w:type="dxa"/>
          </w:tcPr>
          <w:p w14:paraId="1CF401A6" w14:textId="4AC64BC1"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360</w:t>
            </w:r>
          </w:p>
        </w:tc>
        <w:tc>
          <w:tcPr>
            <w:tcW w:w="6480" w:type="dxa"/>
          </w:tcPr>
          <w:p w14:paraId="57F00B61" w14:textId="3454FF7C"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Frank D. Lanterman Regional Center</w:t>
            </w:r>
          </w:p>
        </w:tc>
        <w:tc>
          <w:tcPr>
            <w:tcW w:w="1890" w:type="dxa"/>
          </w:tcPr>
          <w:p w14:paraId="2EF16C6B" w14:textId="3BD9FFC1" w:rsidR="00060CF3" w:rsidRPr="00CD794D" w:rsidRDefault="00060CF3" w:rsidP="00060CF3">
            <w:pPr>
              <w:pStyle w:val="TableParagraph"/>
              <w:spacing w:before="8" w:line="254" w:lineRule="exact"/>
              <w:ind w:right="529"/>
              <w:jc w:val="center"/>
              <w:rPr>
                <w:rFonts w:ascii="Arial" w:hAnsi="Arial" w:cs="Arial"/>
                <w:sz w:val="24"/>
                <w:szCs w:val="24"/>
              </w:rPr>
            </w:pPr>
            <w:r w:rsidRPr="00CD794D">
              <w:rPr>
                <w:rFonts w:ascii="Arial" w:hAnsi="Arial" w:cs="Arial"/>
                <w:sz w:val="24"/>
                <w:szCs w:val="24"/>
              </w:rPr>
              <w:t>CADDS</w:t>
            </w:r>
          </w:p>
        </w:tc>
      </w:tr>
      <w:tr w:rsidR="00060CF3" w:rsidRPr="00CD794D" w14:paraId="1E77005A" w14:textId="77777777" w:rsidTr="0009590E">
        <w:trPr>
          <w:cantSplit/>
          <w:trHeight w:val="282"/>
        </w:trPr>
        <w:tc>
          <w:tcPr>
            <w:tcW w:w="1885" w:type="dxa"/>
          </w:tcPr>
          <w:p w14:paraId="2B21FE8E"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361</w:t>
            </w:r>
          </w:p>
        </w:tc>
        <w:tc>
          <w:tcPr>
            <w:tcW w:w="6480" w:type="dxa"/>
          </w:tcPr>
          <w:p w14:paraId="522F5032"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Golden Gate Regional Center</w:t>
            </w:r>
          </w:p>
        </w:tc>
        <w:tc>
          <w:tcPr>
            <w:tcW w:w="1890" w:type="dxa"/>
          </w:tcPr>
          <w:p w14:paraId="7C247A5B"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CADDS</w:t>
            </w:r>
          </w:p>
        </w:tc>
      </w:tr>
      <w:tr w:rsidR="00060CF3" w:rsidRPr="00CD794D" w14:paraId="46495236" w14:textId="77777777" w:rsidTr="0009590E">
        <w:trPr>
          <w:cantSplit/>
          <w:trHeight w:val="282"/>
        </w:trPr>
        <w:tc>
          <w:tcPr>
            <w:tcW w:w="1885" w:type="dxa"/>
          </w:tcPr>
          <w:p w14:paraId="565549F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362</w:t>
            </w:r>
          </w:p>
        </w:tc>
        <w:tc>
          <w:tcPr>
            <w:tcW w:w="6480" w:type="dxa"/>
          </w:tcPr>
          <w:p w14:paraId="2102AD2C"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San Diego Regional Center</w:t>
            </w:r>
          </w:p>
        </w:tc>
        <w:tc>
          <w:tcPr>
            <w:tcW w:w="1890" w:type="dxa"/>
          </w:tcPr>
          <w:p w14:paraId="7EBA25CE"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CADDS</w:t>
            </w:r>
          </w:p>
        </w:tc>
      </w:tr>
      <w:tr w:rsidR="00060CF3" w:rsidRPr="00CD794D" w14:paraId="37DB1290" w14:textId="77777777" w:rsidTr="0009590E">
        <w:trPr>
          <w:cantSplit/>
          <w:trHeight w:val="282"/>
        </w:trPr>
        <w:tc>
          <w:tcPr>
            <w:tcW w:w="1885" w:type="dxa"/>
          </w:tcPr>
          <w:p w14:paraId="05E3BD8F"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363</w:t>
            </w:r>
          </w:p>
        </w:tc>
        <w:tc>
          <w:tcPr>
            <w:tcW w:w="6480" w:type="dxa"/>
          </w:tcPr>
          <w:p w14:paraId="0CEBC58F"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Far Northern Regional Center</w:t>
            </w:r>
          </w:p>
        </w:tc>
        <w:tc>
          <w:tcPr>
            <w:tcW w:w="1890" w:type="dxa"/>
          </w:tcPr>
          <w:p w14:paraId="4C06B1AD" w14:textId="77777777" w:rsidR="00060CF3" w:rsidRPr="00CD794D" w:rsidRDefault="00060CF3" w:rsidP="00060CF3">
            <w:pPr>
              <w:pStyle w:val="TableParagraph"/>
              <w:spacing w:before="8" w:line="254" w:lineRule="exact"/>
              <w:ind w:left="3" w:right="528"/>
              <w:jc w:val="center"/>
              <w:rPr>
                <w:rFonts w:ascii="Arial" w:hAnsi="Arial" w:cs="Arial"/>
                <w:sz w:val="24"/>
                <w:szCs w:val="24"/>
              </w:rPr>
            </w:pPr>
            <w:r w:rsidRPr="00CD794D">
              <w:rPr>
                <w:rFonts w:ascii="Arial" w:hAnsi="Arial" w:cs="Arial"/>
                <w:sz w:val="24"/>
                <w:szCs w:val="24"/>
              </w:rPr>
              <w:t>CADDS</w:t>
            </w:r>
          </w:p>
        </w:tc>
      </w:tr>
      <w:tr w:rsidR="00060CF3" w:rsidRPr="00CD794D" w14:paraId="49AE92DA" w14:textId="77777777" w:rsidTr="0009590E">
        <w:trPr>
          <w:cantSplit/>
          <w:trHeight w:val="282"/>
        </w:trPr>
        <w:tc>
          <w:tcPr>
            <w:tcW w:w="1885" w:type="dxa"/>
          </w:tcPr>
          <w:p w14:paraId="6A63FA8C"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364</w:t>
            </w:r>
          </w:p>
        </w:tc>
        <w:tc>
          <w:tcPr>
            <w:tcW w:w="6480" w:type="dxa"/>
          </w:tcPr>
          <w:p w14:paraId="188FBDB4"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Alta California Regional Center</w:t>
            </w:r>
          </w:p>
        </w:tc>
        <w:tc>
          <w:tcPr>
            <w:tcW w:w="1890" w:type="dxa"/>
          </w:tcPr>
          <w:p w14:paraId="5D6D6AFF" w14:textId="77777777" w:rsidR="00060CF3" w:rsidRPr="00CD794D" w:rsidRDefault="00060CF3" w:rsidP="00060CF3">
            <w:pPr>
              <w:pStyle w:val="TableParagraph"/>
              <w:spacing w:before="8" w:line="254" w:lineRule="exact"/>
              <w:ind w:left="3" w:right="528"/>
              <w:jc w:val="center"/>
              <w:rPr>
                <w:rFonts w:ascii="Arial" w:hAnsi="Arial" w:cs="Arial"/>
                <w:sz w:val="24"/>
                <w:szCs w:val="24"/>
              </w:rPr>
            </w:pPr>
            <w:r w:rsidRPr="00CD794D">
              <w:rPr>
                <w:rFonts w:ascii="Arial" w:hAnsi="Arial" w:cs="Arial"/>
                <w:sz w:val="24"/>
                <w:szCs w:val="24"/>
              </w:rPr>
              <w:t>CADDS</w:t>
            </w:r>
          </w:p>
        </w:tc>
      </w:tr>
      <w:tr w:rsidR="00060CF3" w:rsidRPr="00CD794D" w14:paraId="222D2F26" w14:textId="77777777" w:rsidTr="0009590E">
        <w:trPr>
          <w:cantSplit/>
          <w:trHeight w:val="282"/>
        </w:trPr>
        <w:tc>
          <w:tcPr>
            <w:tcW w:w="1885" w:type="dxa"/>
          </w:tcPr>
          <w:p w14:paraId="49448358"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365</w:t>
            </w:r>
          </w:p>
        </w:tc>
        <w:tc>
          <w:tcPr>
            <w:tcW w:w="6480" w:type="dxa"/>
          </w:tcPr>
          <w:p w14:paraId="646FB21D"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San Andreas Regional Center</w:t>
            </w:r>
          </w:p>
        </w:tc>
        <w:tc>
          <w:tcPr>
            <w:tcW w:w="1890" w:type="dxa"/>
          </w:tcPr>
          <w:p w14:paraId="2C10F900" w14:textId="77777777" w:rsidR="00060CF3" w:rsidRPr="00CD794D" w:rsidRDefault="00060CF3" w:rsidP="00060CF3">
            <w:pPr>
              <w:pStyle w:val="TableParagraph"/>
              <w:spacing w:before="8" w:line="254" w:lineRule="exact"/>
              <w:ind w:left="3" w:right="527"/>
              <w:jc w:val="center"/>
              <w:rPr>
                <w:rFonts w:ascii="Arial" w:hAnsi="Arial" w:cs="Arial"/>
                <w:sz w:val="24"/>
                <w:szCs w:val="24"/>
              </w:rPr>
            </w:pPr>
            <w:r w:rsidRPr="00CD794D">
              <w:rPr>
                <w:rFonts w:ascii="Arial" w:hAnsi="Arial" w:cs="Arial"/>
                <w:sz w:val="24"/>
                <w:szCs w:val="24"/>
              </w:rPr>
              <w:t>CADDS</w:t>
            </w:r>
          </w:p>
        </w:tc>
      </w:tr>
      <w:tr w:rsidR="00060CF3" w:rsidRPr="00CD794D" w14:paraId="3CA65037" w14:textId="77777777" w:rsidTr="0009590E">
        <w:trPr>
          <w:cantSplit/>
          <w:trHeight w:val="282"/>
        </w:trPr>
        <w:tc>
          <w:tcPr>
            <w:tcW w:w="1885" w:type="dxa"/>
          </w:tcPr>
          <w:p w14:paraId="3A76767C"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366</w:t>
            </w:r>
          </w:p>
        </w:tc>
        <w:tc>
          <w:tcPr>
            <w:tcW w:w="6480" w:type="dxa"/>
          </w:tcPr>
          <w:p w14:paraId="6DAC36EE"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Tri-Counties Regional Center</w:t>
            </w:r>
          </w:p>
        </w:tc>
        <w:tc>
          <w:tcPr>
            <w:tcW w:w="1890" w:type="dxa"/>
          </w:tcPr>
          <w:p w14:paraId="02C43809" w14:textId="77777777" w:rsidR="00060CF3" w:rsidRPr="00CD794D" w:rsidRDefault="00060CF3" w:rsidP="00060CF3">
            <w:pPr>
              <w:pStyle w:val="TableParagraph"/>
              <w:spacing w:before="8" w:line="254" w:lineRule="exact"/>
              <w:ind w:left="3" w:right="527"/>
              <w:jc w:val="center"/>
              <w:rPr>
                <w:rFonts w:ascii="Arial" w:hAnsi="Arial" w:cs="Arial"/>
                <w:sz w:val="24"/>
                <w:szCs w:val="24"/>
              </w:rPr>
            </w:pPr>
            <w:r w:rsidRPr="00CD794D">
              <w:rPr>
                <w:rFonts w:ascii="Arial" w:hAnsi="Arial" w:cs="Arial"/>
                <w:sz w:val="24"/>
                <w:szCs w:val="24"/>
              </w:rPr>
              <w:t>CADDS</w:t>
            </w:r>
          </w:p>
        </w:tc>
      </w:tr>
      <w:tr w:rsidR="00060CF3" w:rsidRPr="00CD794D" w14:paraId="1C5FE0F6" w14:textId="77777777" w:rsidTr="0009590E">
        <w:trPr>
          <w:cantSplit/>
          <w:trHeight w:val="282"/>
        </w:trPr>
        <w:tc>
          <w:tcPr>
            <w:tcW w:w="1885" w:type="dxa"/>
          </w:tcPr>
          <w:p w14:paraId="5360287F"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367</w:t>
            </w:r>
          </w:p>
        </w:tc>
        <w:tc>
          <w:tcPr>
            <w:tcW w:w="6480" w:type="dxa"/>
          </w:tcPr>
          <w:p w14:paraId="2AFE6ACD"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Central Valley Regional Center</w:t>
            </w:r>
          </w:p>
        </w:tc>
        <w:tc>
          <w:tcPr>
            <w:tcW w:w="1890" w:type="dxa"/>
          </w:tcPr>
          <w:p w14:paraId="7D540C11" w14:textId="77777777" w:rsidR="00060CF3" w:rsidRPr="00CD794D" w:rsidRDefault="00060CF3" w:rsidP="00060CF3">
            <w:pPr>
              <w:pStyle w:val="TableParagraph"/>
              <w:spacing w:before="8" w:line="254" w:lineRule="exact"/>
              <w:ind w:left="3" w:right="526"/>
              <w:jc w:val="center"/>
              <w:rPr>
                <w:rFonts w:ascii="Arial" w:hAnsi="Arial" w:cs="Arial"/>
                <w:sz w:val="24"/>
                <w:szCs w:val="24"/>
              </w:rPr>
            </w:pPr>
            <w:r w:rsidRPr="00CD794D">
              <w:rPr>
                <w:rFonts w:ascii="Arial" w:hAnsi="Arial" w:cs="Arial"/>
                <w:sz w:val="24"/>
                <w:szCs w:val="24"/>
              </w:rPr>
              <w:t>CADDS</w:t>
            </w:r>
          </w:p>
        </w:tc>
      </w:tr>
      <w:tr w:rsidR="00060CF3" w:rsidRPr="00CD794D" w14:paraId="258CC35C" w14:textId="77777777" w:rsidTr="0009590E">
        <w:trPr>
          <w:cantSplit/>
          <w:trHeight w:val="282"/>
        </w:trPr>
        <w:tc>
          <w:tcPr>
            <w:tcW w:w="1885" w:type="dxa"/>
          </w:tcPr>
          <w:p w14:paraId="25460FB7"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368</w:t>
            </w:r>
          </w:p>
        </w:tc>
        <w:tc>
          <w:tcPr>
            <w:tcW w:w="6480" w:type="dxa"/>
          </w:tcPr>
          <w:p w14:paraId="0BD5AADD"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Regional Center of Orange County</w:t>
            </w:r>
          </w:p>
        </w:tc>
        <w:tc>
          <w:tcPr>
            <w:tcW w:w="1890" w:type="dxa"/>
          </w:tcPr>
          <w:p w14:paraId="1F08896C" w14:textId="77777777" w:rsidR="00060CF3" w:rsidRPr="00CD794D" w:rsidRDefault="00060CF3" w:rsidP="00060CF3">
            <w:pPr>
              <w:pStyle w:val="TableParagraph"/>
              <w:spacing w:before="8" w:line="254" w:lineRule="exact"/>
              <w:ind w:left="3" w:right="526"/>
              <w:jc w:val="center"/>
              <w:rPr>
                <w:rFonts w:ascii="Arial" w:hAnsi="Arial" w:cs="Arial"/>
                <w:sz w:val="24"/>
                <w:szCs w:val="24"/>
              </w:rPr>
            </w:pPr>
            <w:r w:rsidRPr="00CD794D">
              <w:rPr>
                <w:rFonts w:ascii="Arial" w:hAnsi="Arial" w:cs="Arial"/>
                <w:sz w:val="24"/>
                <w:szCs w:val="24"/>
              </w:rPr>
              <w:t>CADDS</w:t>
            </w:r>
          </w:p>
        </w:tc>
      </w:tr>
      <w:tr w:rsidR="00060CF3" w:rsidRPr="00CD794D" w14:paraId="4F39E371" w14:textId="77777777" w:rsidTr="0009590E">
        <w:trPr>
          <w:cantSplit/>
          <w:trHeight w:val="282"/>
        </w:trPr>
        <w:tc>
          <w:tcPr>
            <w:tcW w:w="1885" w:type="dxa"/>
          </w:tcPr>
          <w:p w14:paraId="242F731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369</w:t>
            </w:r>
          </w:p>
        </w:tc>
        <w:tc>
          <w:tcPr>
            <w:tcW w:w="6480" w:type="dxa"/>
          </w:tcPr>
          <w:p w14:paraId="4B5E3A6D"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Inland Regional Center</w:t>
            </w:r>
          </w:p>
        </w:tc>
        <w:tc>
          <w:tcPr>
            <w:tcW w:w="1890" w:type="dxa"/>
          </w:tcPr>
          <w:p w14:paraId="78F44CF9"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CADDS</w:t>
            </w:r>
          </w:p>
        </w:tc>
      </w:tr>
      <w:tr w:rsidR="00060CF3" w:rsidRPr="00CD794D" w14:paraId="2F34C907" w14:textId="77777777" w:rsidTr="0009590E">
        <w:trPr>
          <w:cantSplit/>
          <w:trHeight w:val="282"/>
        </w:trPr>
        <w:tc>
          <w:tcPr>
            <w:tcW w:w="1885" w:type="dxa"/>
          </w:tcPr>
          <w:p w14:paraId="7AD750F8"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370</w:t>
            </w:r>
          </w:p>
        </w:tc>
        <w:tc>
          <w:tcPr>
            <w:tcW w:w="6480" w:type="dxa"/>
          </w:tcPr>
          <w:p w14:paraId="314A4204"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Redwood Coast Regional Center</w:t>
            </w:r>
          </w:p>
        </w:tc>
        <w:tc>
          <w:tcPr>
            <w:tcW w:w="1890" w:type="dxa"/>
          </w:tcPr>
          <w:p w14:paraId="08D35A1D"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CADDS</w:t>
            </w:r>
          </w:p>
        </w:tc>
      </w:tr>
      <w:tr w:rsidR="00060CF3" w:rsidRPr="00CD794D" w14:paraId="3B124F77" w14:textId="77777777" w:rsidTr="0009590E">
        <w:trPr>
          <w:cantSplit/>
          <w:trHeight w:val="282"/>
        </w:trPr>
        <w:tc>
          <w:tcPr>
            <w:tcW w:w="1885" w:type="dxa"/>
          </w:tcPr>
          <w:p w14:paraId="1710D7C1"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371</w:t>
            </w:r>
          </w:p>
        </w:tc>
        <w:tc>
          <w:tcPr>
            <w:tcW w:w="6480" w:type="dxa"/>
          </w:tcPr>
          <w:p w14:paraId="7C31C227"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North Bay Regional Center</w:t>
            </w:r>
          </w:p>
        </w:tc>
        <w:tc>
          <w:tcPr>
            <w:tcW w:w="1890" w:type="dxa"/>
          </w:tcPr>
          <w:p w14:paraId="1BF25778" w14:textId="77777777" w:rsidR="00060CF3" w:rsidRPr="00CD794D" w:rsidRDefault="00060CF3" w:rsidP="00060CF3">
            <w:pPr>
              <w:pStyle w:val="TableParagraph"/>
              <w:spacing w:before="8" w:line="254" w:lineRule="exact"/>
              <w:ind w:left="3" w:right="528"/>
              <w:jc w:val="center"/>
              <w:rPr>
                <w:rFonts w:ascii="Arial" w:hAnsi="Arial" w:cs="Arial"/>
                <w:sz w:val="24"/>
                <w:szCs w:val="24"/>
              </w:rPr>
            </w:pPr>
            <w:r w:rsidRPr="00CD794D">
              <w:rPr>
                <w:rFonts w:ascii="Arial" w:hAnsi="Arial" w:cs="Arial"/>
                <w:sz w:val="24"/>
                <w:szCs w:val="24"/>
              </w:rPr>
              <w:t>CADDS</w:t>
            </w:r>
          </w:p>
        </w:tc>
      </w:tr>
      <w:tr w:rsidR="00060CF3" w:rsidRPr="00CD794D" w14:paraId="0E8C97F7" w14:textId="77777777" w:rsidTr="0009590E">
        <w:trPr>
          <w:cantSplit/>
          <w:trHeight w:val="282"/>
        </w:trPr>
        <w:tc>
          <w:tcPr>
            <w:tcW w:w="1885" w:type="dxa"/>
          </w:tcPr>
          <w:p w14:paraId="487F5CE6"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372</w:t>
            </w:r>
          </w:p>
        </w:tc>
        <w:tc>
          <w:tcPr>
            <w:tcW w:w="6480" w:type="dxa"/>
          </w:tcPr>
          <w:p w14:paraId="591BC722"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Kern Regional Center</w:t>
            </w:r>
          </w:p>
        </w:tc>
        <w:tc>
          <w:tcPr>
            <w:tcW w:w="1890" w:type="dxa"/>
          </w:tcPr>
          <w:p w14:paraId="19B34C8E" w14:textId="77777777" w:rsidR="00060CF3" w:rsidRPr="00CD794D" w:rsidRDefault="00060CF3" w:rsidP="00060CF3">
            <w:pPr>
              <w:pStyle w:val="TableParagraph"/>
              <w:spacing w:before="8" w:line="254" w:lineRule="exact"/>
              <w:ind w:left="3" w:right="528"/>
              <w:jc w:val="center"/>
              <w:rPr>
                <w:rFonts w:ascii="Arial" w:hAnsi="Arial" w:cs="Arial"/>
                <w:sz w:val="24"/>
                <w:szCs w:val="24"/>
              </w:rPr>
            </w:pPr>
            <w:r w:rsidRPr="00CD794D">
              <w:rPr>
                <w:rFonts w:ascii="Arial" w:hAnsi="Arial" w:cs="Arial"/>
                <w:sz w:val="24"/>
                <w:szCs w:val="24"/>
              </w:rPr>
              <w:t>CADDS</w:t>
            </w:r>
          </w:p>
        </w:tc>
      </w:tr>
      <w:tr w:rsidR="00060CF3" w:rsidRPr="00CD794D" w14:paraId="4B6D2B30" w14:textId="77777777" w:rsidTr="0009590E">
        <w:trPr>
          <w:cantSplit/>
          <w:trHeight w:val="282"/>
        </w:trPr>
        <w:tc>
          <w:tcPr>
            <w:tcW w:w="1885" w:type="dxa"/>
          </w:tcPr>
          <w:p w14:paraId="42AE90EF"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373</w:t>
            </w:r>
          </w:p>
        </w:tc>
        <w:tc>
          <w:tcPr>
            <w:tcW w:w="6480" w:type="dxa"/>
          </w:tcPr>
          <w:p w14:paraId="3DFAEF20"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Eastern Los Angeles Regional Center</w:t>
            </w:r>
          </w:p>
        </w:tc>
        <w:tc>
          <w:tcPr>
            <w:tcW w:w="1890" w:type="dxa"/>
          </w:tcPr>
          <w:p w14:paraId="5EB47158" w14:textId="77777777" w:rsidR="00060CF3" w:rsidRPr="00CD794D" w:rsidRDefault="00060CF3" w:rsidP="00060CF3">
            <w:pPr>
              <w:pStyle w:val="TableParagraph"/>
              <w:spacing w:before="8" w:line="254" w:lineRule="exact"/>
              <w:ind w:left="3" w:right="527"/>
              <w:jc w:val="center"/>
              <w:rPr>
                <w:rFonts w:ascii="Arial" w:hAnsi="Arial" w:cs="Arial"/>
                <w:sz w:val="24"/>
                <w:szCs w:val="24"/>
              </w:rPr>
            </w:pPr>
            <w:r w:rsidRPr="00CD794D">
              <w:rPr>
                <w:rFonts w:ascii="Arial" w:hAnsi="Arial" w:cs="Arial"/>
                <w:sz w:val="24"/>
                <w:szCs w:val="24"/>
              </w:rPr>
              <w:t>CADDS</w:t>
            </w:r>
          </w:p>
        </w:tc>
      </w:tr>
      <w:tr w:rsidR="00060CF3" w:rsidRPr="00CD794D" w14:paraId="4CD60B0F" w14:textId="77777777" w:rsidTr="0009590E">
        <w:trPr>
          <w:cantSplit/>
          <w:trHeight w:val="282"/>
        </w:trPr>
        <w:tc>
          <w:tcPr>
            <w:tcW w:w="1885" w:type="dxa"/>
          </w:tcPr>
          <w:p w14:paraId="361EB1B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374</w:t>
            </w:r>
          </w:p>
        </w:tc>
        <w:tc>
          <w:tcPr>
            <w:tcW w:w="6480" w:type="dxa"/>
          </w:tcPr>
          <w:p w14:paraId="5293CAA9"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South Central Los Angeles Regional Center</w:t>
            </w:r>
          </w:p>
        </w:tc>
        <w:tc>
          <w:tcPr>
            <w:tcW w:w="1890" w:type="dxa"/>
          </w:tcPr>
          <w:p w14:paraId="0AD29CCD" w14:textId="77777777" w:rsidR="00060CF3" w:rsidRPr="00CD794D" w:rsidRDefault="00060CF3" w:rsidP="00060CF3">
            <w:pPr>
              <w:pStyle w:val="TableParagraph"/>
              <w:spacing w:before="8" w:line="254" w:lineRule="exact"/>
              <w:ind w:left="3" w:right="527"/>
              <w:jc w:val="center"/>
              <w:rPr>
                <w:rFonts w:ascii="Arial" w:hAnsi="Arial" w:cs="Arial"/>
                <w:sz w:val="24"/>
                <w:szCs w:val="24"/>
              </w:rPr>
            </w:pPr>
            <w:r w:rsidRPr="00CD794D">
              <w:rPr>
                <w:rFonts w:ascii="Arial" w:hAnsi="Arial" w:cs="Arial"/>
                <w:sz w:val="24"/>
                <w:szCs w:val="24"/>
              </w:rPr>
              <w:t>CADDS</w:t>
            </w:r>
          </w:p>
        </w:tc>
      </w:tr>
      <w:tr w:rsidR="00060CF3" w:rsidRPr="00CD794D" w14:paraId="4A8FED9E" w14:textId="77777777" w:rsidTr="0009590E">
        <w:trPr>
          <w:cantSplit/>
          <w:trHeight w:val="282"/>
        </w:trPr>
        <w:tc>
          <w:tcPr>
            <w:tcW w:w="1885" w:type="dxa"/>
          </w:tcPr>
          <w:p w14:paraId="4A732D31"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375</w:t>
            </w:r>
          </w:p>
        </w:tc>
        <w:tc>
          <w:tcPr>
            <w:tcW w:w="6480" w:type="dxa"/>
          </w:tcPr>
          <w:p w14:paraId="3F999C79"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Harbor Regional Center</w:t>
            </w:r>
          </w:p>
        </w:tc>
        <w:tc>
          <w:tcPr>
            <w:tcW w:w="1890" w:type="dxa"/>
          </w:tcPr>
          <w:p w14:paraId="0314A879" w14:textId="77777777" w:rsidR="00060CF3" w:rsidRPr="00CD794D" w:rsidRDefault="00060CF3" w:rsidP="00060CF3">
            <w:pPr>
              <w:pStyle w:val="TableParagraph"/>
              <w:spacing w:before="8" w:line="254" w:lineRule="exact"/>
              <w:ind w:left="3" w:right="526"/>
              <w:jc w:val="center"/>
              <w:rPr>
                <w:rFonts w:ascii="Arial" w:hAnsi="Arial" w:cs="Arial"/>
                <w:sz w:val="24"/>
                <w:szCs w:val="24"/>
              </w:rPr>
            </w:pPr>
            <w:r w:rsidRPr="00CD794D">
              <w:rPr>
                <w:rFonts w:ascii="Arial" w:hAnsi="Arial" w:cs="Arial"/>
                <w:sz w:val="24"/>
                <w:szCs w:val="24"/>
              </w:rPr>
              <w:t>CADDS</w:t>
            </w:r>
          </w:p>
        </w:tc>
      </w:tr>
      <w:tr w:rsidR="00060CF3" w:rsidRPr="00CD794D" w14:paraId="05667376" w14:textId="77777777" w:rsidTr="0009590E">
        <w:trPr>
          <w:cantSplit/>
          <w:trHeight w:val="282"/>
        </w:trPr>
        <w:tc>
          <w:tcPr>
            <w:tcW w:w="1885" w:type="dxa"/>
          </w:tcPr>
          <w:p w14:paraId="0E9BA111"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376</w:t>
            </w:r>
          </w:p>
        </w:tc>
        <w:tc>
          <w:tcPr>
            <w:tcW w:w="6480" w:type="dxa"/>
          </w:tcPr>
          <w:p w14:paraId="037ECB6B" w14:textId="77777777" w:rsidR="00060CF3" w:rsidRPr="00CD794D" w:rsidRDefault="00060CF3" w:rsidP="00060CF3">
            <w:pPr>
              <w:pStyle w:val="TableParagraph"/>
              <w:spacing w:before="8" w:line="254" w:lineRule="exact"/>
              <w:ind w:left="106"/>
              <w:rPr>
                <w:rFonts w:ascii="Arial" w:hAnsi="Arial" w:cs="Arial"/>
                <w:sz w:val="24"/>
                <w:szCs w:val="24"/>
              </w:rPr>
            </w:pPr>
            <w:r w:rsidRPr="00CD794D">
              <w:rPr>
                <w:rFonts w:ascii="Arial" w:hAnsi="Arial" w:cs="Arial"/>
                <w:sz w:val="24"/>
                <w:szCs w:val="24"/>
              </w:rPr>
              <w:t>Westside Regional Center</w:t>
            </w:r>
          </w:p>
        </w:tc>
        <w:tc>
          <w:tcPr>
            <w:tcW w:w="1890" w:type="dxa"/>
          </w:tcPr>
          <w:p w14:paraId="324E6ADD" w14:textId="77777777" w:rsidR="00060CF3" w:rsidRPr="00CD794D" w:rsidRDefault="00060CF3" w:rsidP="00060CF3">
            <w:pPr>
              <w:pStyle w:val="TableParagraph"/>
              <w:spacing w:before="8" w:line="254" w:lineRule="exact"/>
              <w:ind w:left="3" w:right="526"/>
              <w:jc w:val="center"/>
              <w:rPr>
                <w:rFonts w:ascii="Arial" w:hAnsi="Arial" w:cs="Arial"/>
                <w:sz w:val="24"/>
                <w:szCs w:val="24"/>
              </w:rPr>
            </w:pPr>
            <w:r w:rsidRPr="00CD794D">
              <w:rPr>
                <w:rFonts w:ascii="Arial" w:hAnsi="Arial" w:cs="Arial"/>
                <w:sz w:val="24"/>
                <w:szCs w:val="24"/>
              </w:rPr>
              <w:t>CADDS</w:t>
            </w:r>
          </w:p>
        </w:tc>
      </w:tr>
      <w:tr w:rsidR="00060CF3" w:rsidRPr="00CD794D" w14:paraId="4A3602FB" w14:textId="77777777" w:rsidTr="0009590E">
        <w:trPr>
          <w:cantSplit/>
          <w:trHeight w:val="282"/>
        </w:trPr>
        <w:tc>
          <w:tcPr>
            <w:tcW w:w="1885" w:type="dxa"/>
          </w:tcPr>
          <w:p w14:paraId="46681ACF"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377</w:t>
            </w:r>
          </w:p>
        </w:tc>
        <w:tc>
          <w:tcPr>
            <w:tcW w:w="6480" w:type="dxa"/>
          </w:tcPr>
          <w:p w14:paraId="22D93FBB" w14:textId="77777777" w:rsidR="00060CF3" w:rsidRPr="00CD794D" w:rsidRDefault="00060CF3" w:rsidP="00060CF3">
            <w:pPr>
              <w:pStyle w:val="TableParagraph"/>
              <w:spacing w:before="8" w:line="254" w:lineRule="exact"/>
              <w:ind w:left="107"/>
              <w:rPr>
                <w:rFonts w:ascii="Arial" w:hAnsi="Arial" w:cs="Arial"/>
                <w:sz w:val="24"/>
                <w:szCs w:val="24"/>
              </w:rPr>
            </w:pPr>
            <w:r w:rsidRPr="00CD794D">
              <w:rPr>
                <w:rFonts w:ascii="Arial" w:hAnsi="Arial" w:cs="Arial"/>
                <w:sz w:val="24"/>
                <w:szCs w:val="24"/>
              </w:rPr>
              <w:t>Valley Mountain Regional Center</w:t>
            </w:r>
          </w:p>
        </w:tc>
        <w:tc>
          <w:tcPr>
            <w:tcW w:w="1890" w:type="dxa"/>
          </w:tcPr>
          <w:p w14:paraId="036EBC2F" w14:textId="77777777" w:rsidR="00060CF3" w:rsidRPr="00CD794D" w:rsidRDefault="00060CF3" w:rsidP="00060CF3">
            <w:pPr>
              <w:pStyle w:val="TableParagraph"/>
              <w:spacing w:before="8" w:line="254" w:lineRule="exact"/>
              <w:ind w:left="3" w:right="526"/>
              <w:jc w:val="center"/>
              <w:rPr>
                <w:rFonts w:ascii="Arial" w:hAnsi="Arial" w:cs="Arial"/>
                <w:sz w:val="24"/>
                <w:szCs w:val="24"/>
              </w:rPr>
            </w:pPr>
            <w:r w:rsidRPr="00CD794D">
              <w:rPr>
                <w:rFonts w:ascii="Arial" w:hAnsi="Arial" w:cs="Arial"/>
                <w:sz w:val="24"/>
                <w:szCs w:val="24"/>
              </w:rPr>
              <w:t>CADDS</w:t>
            </w:r>
          </w:p>
        </w:tc>
      </w:tr>
      <w:tr w:rsidR="00060CF3" w:rsidRPr="00CD794D" w14:paraId="275CAE8B" w14:textId="77777777" w:rsidTr="0009590E">
        <w:trPr>
          <w:cantSplit/>
          <w:trHeight w:val="282"/>
        </w:trPr>
        <w:tc>
          <w:tcPr>
            <w:tcW w:w="1885" w:type="dxa"/>
          </w:tcPr>
          <w:p w14:paraId="151D41F6"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378</w:t>
            </w:r>
          </w:p>
        </w:tc>
        <w:tc>
          <w:tcPr>
            <w:tcW w:w="6480" w:type="dxa"/>
          </w:tcPr>
          <w:p w14:paraId="1E7827A0"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North Los Angeles County Regional Center</w:t>
            </w:r>
          </w:p>
        </w:tc>
        <w:tc>
          <w:tcPr>
            <w:tcW w:w="1890" w:type="dxa"/>
          </w:tcPr>
          <w:p w14:paraId="0294F3E1"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CADDS</w:t>
            </w:r>
          </w:p>
        </w:tc>
      </w:tr>
      <w:tr w:rsidR="00060CF3" w:rsidRPr="00CD794D" w14:paraId="12BDB1F5" w14:textId="77777777" w:rsidTr="0009590E">
        <w:trPr>
          <w:cantSplit/>
          <w:trHeight w:val="282"/>
        </w:trPr>
        <w:tc>
          <w:tcPr>
            <w:tcW w:w="1885" w:type="dxa"/>
          </w:tcPr>
          <w:p w14:paraId="29A0DFFE"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379</w:t>
            </w:r>
          </w:p>
        </w:tc>
        <w:tc>
          <w:tcPr>
            <w:tcW w:w="6480" w:type="dxa"/>
          </w:tcPr>
          <w:p w14:paraId="1BBDE76C"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San Gabriel/Pomona Regional Center</w:t>
            </w:r>
          </w:p>
        </w:tc>
        <w:tc>
          <w:tcPr>
            <w:tcW w:w="1890" w:type="dxa"/>
          </w:tcPr>
          <w:p w14:paraId="5F63CD09"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CADDS</w:t>
            </w:r>
          </w:p>
        </w:tc>
      </w:tr>
      <w:tr w:rsidR="00060CF3" w:rsidRPr="00CD794D" w14:paraId="73EEB456" w14:textId="77777777" w:rsidTr="0009590E">
        <w:trPr>
          <w:cantSplit/>
          <w:trHeight w:val="282"/>
        </w:trPr>
        <w:tc>
          <w:tcPr>
            <w:tcW w:w="1885" w:type="dxa"/>
          </w:tcPr>
          <w:p w14:paraId="1260B5C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380</w:t>
            </w:r>
          </w:p>
        </w:tc>
        <w:tc>
          <w:tcPr>
            <w:tcW w:w="6480" w:type="dxa"/>
          </w:tcPr>
          <w:p w14:paraId="23299E55"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Regional Center of the East Bay</w:t>
            </w:r>
          </w:p>
        </w:tc>
        <w:tc>
          <w:tcPr>
            <w:tcW w:w="1890" w:type="dxa"/>
          </w:tcPr>
          <w:p w14:paraId="0EABE7F7" w14:textId="77777777" w:rsidR="00060CF3" w:rsidRPr="00CD794D" w:rsidRDefault="00060CF3" w:rsidP="00060CF3">
            <w:pPr>
              <w:pStyle w:val="TableParagraph"/>
              <w:spacing w:before="8" w:line="254" w:lineRule="exact"/>
              <w:ind w:left="3" w:right="528"/>
              <w:jc w:val="center"/>
              <w:rPr>
                <w:rFonts w:ascii="Arial" w:hAnsi="Arial" w:cs="Arial"/>
                <w:sz w:val="24"/>
                <w:szCs w:val="24"/>
              </w:rPr>
            </w:pPr>
            <w:r w:rsidRPr="00CD794D">
              <w:rPr>
                <w:rFonts w:ascii="Arial" w:hAnsi="Arial" w:cs="Arial"/>
                <w:sz w:val="24"/>
                <w:szCs w:val="24"/>
              </w:rPr>
              <w:t>CADDS</w:t>
            </w:r>
          </w:p>
        </w:tc>
      </w:tr>
      <w:tr w:rsidR="00C60A49" w:rsidRPr="00CD794D" w14:paraId="1D59A8EA" w14:textId="77777777" w:rsidTr="0009590E">
        <w:trPr>
          <w:cantSplit/>
          <w:trHeight w:val="282"/>
        </w:trPr>
        <w:tc>
          <w:tcPr>
            <w:tcW w:w="1885" w:type="dxa"/>
          </w:tcPr>
          <w:p w14:paraId="0ED3F47F" w14:textId="4C40B4CD" w:rsidR="00C60A49" w:rsidRPr="00CD794D" w:rsidRDefault="00C60A49" w:rsidP="00C60A49">
            <w:pPr>
              <w:pStyle w:val="TableParagraph"/>
              <w:spacing w:before="8" w:line="254" w:lineRule="exact"/>
              <w:jc w:val="center"/>
              <w:rPr>
                <w:rFonts w:ascii="Arial" w:hAnsi="Arial" w:cs="Arial"/>
                <w:sz w:val="24"/>
                <w:szCs w:val="24"/>
              </w:rPr>
            </w:pPr>
            <w:r w:rsidRPr="00300025">
              <w:rPr>
                <w:rFonts w:ascii="Arial" w:hAnsi="Arial" w:cs="Arial"/>
                <w:sz w:val="24"/>
                <w:szCs w:val="24"/>
              </w:rPr>
              <w:t>ACC</w:t>
            </w:r>
          </w:p>
        </w:tc>
        <w:tc>
          <w:tcPr>
            <w:tcW w:w="6480" w:type="dxa"/>
          </w:tcPr>
          <w:p w14:paraId="74575438" w14:textId="6964EE4B" w:rsidR="00C60A49" w:rsidRPr="00CD794D" w:rsidRDefault="00C60A49" w:rsidP="00C60A49">
            <w:pPr>
              <w:pStyle w:val="TableParagraph"/>
              <w:spacing w:before="8" w:line="254" w:lineRule="exact"/>
              <w:ind w:left="105"/>
              <w:rPr>
                <w:rFonts w:ascii="Arial" w:hAnsi="Arial" w:cs="Arial"/>
                <w:sz w:val="24"/>
                <w:szCs w:val="24"/>
              </w:rPr>
            </w:pPr>
            <w:r w:rsidRPr="00300025">
              <w:rPr>
                <w:rFonts w:ascii="Arial" w:hAnsi="Arial" w:cs="Arial"/>
                <w:sz w:val="24"/>
                <w:szCs w:val="24"/>
              </w:rPr>
              <w:t>Access TLC</w:t>
            </w:r>
          </w:p>
        </w:tc>
        <w:tc>
          <w:tcPr>
            <w:tcW w:w="1890" w:type="dxa"/>
          </w:tcPr>
          <w:p w14:paraId="5546EF5D" w14:textId="60169A92" w:rsidR="00C60A49" w:rsidRPr="00CD794D" w:rsidRDefault="00C60A49" w:rsidP="00C60A49">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42D5AD96" w14:textId="77777777" w:rsidTr="0009590E">
        <w:trPr>
          <w:cantSplit/>
          <w:trHeight w:val="282"/>
        </w:trPr>
        <w:tc>
          <w:tcPr>
            <w:tcW w:w="1885" w:type="dxa"/>
          </w:tcPr>
          <w:p w14:paraId="223D64EE" w14:textId="5E34BF62" w:rsidR="00E8205A" w:rsidRPr="00CD794D"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CEI</w:t>
            </w:r>
          </w:p>
        </w:tc>
        <w:tc>
          <w:tcPr>
            <w:tcW w:w="6480" w:type="dxa"/>
          </w:tcPr>
          <w:p w14:paraId="2855C6FE" w14:textId="6F97C33F" w:rsidR="00E8205A" w:rsidRPr="00CD794D" w:rsidRDefault="00E8205A" w:rsidP="00E8205A">
            <w:pPr>
              <w:pStyle w:val="TableParagraph"/>
              <w:spacing w:before="8" w:line="254" w:lineRule="exact"/>
              <w:ind w:left="105"/>
              <w:rPr>
                <w:rFonts w:ascii="Arial" w:hAnsi="Arial" w:cs="Arial"/>
                <w:sz w:val="24"/>
                <w:szCs w:val="24"/>
              </w:rPr>
            </w:pPr>
            <w:r w:rsidRPr="00E8205A">
              <w:rPr>
                <w:rFonts w:ascii="Arial" w:hAnsi="Arial" w:cs="Arial"/>
                <w:sz w:val="24"/>
                <w:szCs w:val="24"/>
              </w:rPr>
              <w:t>Centers for Elders' Independence</w:t>
            </w:r>
          </w:p>
        </w:tc>
        <w:tc>
          <w:tcPr>
            <w:tcW w:w="1890" w:type="dxa"/>
          </w:tcPr>
          <w:p w14:paraId="7DBFD184" w14:textId="77A19186" w:rsidR="00E8205A" w:rsidRPr="00CD794D"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1C3FA000" w14:textId="77777777" w:rsidTr="0009590E">
        <w:trPr>
          <w:cantSplit/>
          <w:trHeight w:val="282"/>
        </w:trPr>
        <w:tc>
          <w:tcPr>
            <w:tcW w:w="1885" w:type="dxa"/>
          </w:tcPr>
          <w:p w14:paraId="45F89FE7" w14:textId="0C58C615" w:rsidR="00E8205A" w:rsidRPr="00CD794D"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DHCS</w:t>
            </w:r>
          </w:p>
        </w:tc>
        <w:tc>
          <w:tcPr>
            <w:tcW w:w="6480" w:type="dxa"/>
          </w:tcPr>
          <w:p w14:paraId="6E1B2F4A" w14:textId="6B0B83E5" w:rsidR="00E8205A" w:rsidRPr="00CD794D" w:rsidRDefault="00E8205A" w:rsidP="00E8205A">
            <w:pPr>
              <w:pStyle w:val="TableParagraph"/>
              <w:spacing w:before="8" w:line="254" w:lineRule="exact"/>
              <w:ind w:left="105"/>
              <w:rPr>
                <w:rFonts w:ascii="Arial" w:hAnsi="Arial" w:cs="Arial"/>
                <w:sz w:val="24"/>
                <w:szCs w:val="24"/>
              </w:rPr>
            </w:pPr>
            <w:r w:rsidRPr="00E8205A">
              <w:rPr>
                <w:rFonts w:ascii="Arial" w:hAnsi="Arial" w:cs="Arial"/>
                <w:sz w:val="24"/>
                <w:szCs w:val="24"/>
              </w:rPr>
              <w:t>Department of Health Care Services</w:t>
            </w:r>
          </w:p>
        </w:tc>
        <w:tc>
          <w:tcPr>
            <w:tcW w:w="1890" w:type="dxa"/>
          </w:tcPr>
          <w:p w14:paraId="23F229F0" w14:textId="3FB0AB11" w:rsidR="00E8205A" w:rsidRPr="00CD794D"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69D13406" w14:textId="77777777" w:rsidTr="0009590E">
        <w:trPr>
          <w:cantSplit/>
          <w:trHeight w:val="282"/>
        </w:trPr>
        <w:tc>
          <w:tcPr>
            <w:tcW w:w="1885" w:type="dxa"/>
          </w:tcPr>
          <w:p w14:paraId="060B17FE" w14:textId="779F8A42" w:rsidR="00E8205A" w:rsidRPr="00CD794D"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HHM</w:t>
            </w:r>
          </w:p>
        </w:tc>
        <w:tc>
          <w:tcPr>
            <w:tcW w:w="6480" w:type="dxa"/>
          </w:tcPr>
          <w:p w14:paraId="72A41E86" w14:textId="49B460C8" w:rsidR="00E8205A" w:rsidRPr="00CD794D" w:rsidRDefault="00E8205A" w:rsidP="00E8205A">
            <w:pPr>
              <w:pStyle w:val="TableParagraph"/>
              <w:spacing w:before="8" w:line="254" w:lineRule="exact"/>
              <w:ind w:left="105"/>
              <w:rPr>
                <w:rFonts w:ascii="Arial" w:hAnsi="Arial" w:cs="Arial"/>
                <w:sz w:val="24"/>
                <w:szCs w:val="24"/>
              </w:rPr>
            </w:pPr>
            <w:r w:rsidRPr="00E8205A">
              <w:rPr>
                <w:rFonts w:ascii="Arial" w:hAnsi="Arial" w:cs="Arial"/>
                <w:sz w:val="24"/>
                <w:szCs w:val="24"/>
              </w:rPr>
              <w:t>Home Health Care Management</w:t>
            </w:r>
          </w:p>
        </w:tc>
        <w:tc>
          <w:tcPr>
            <w:tcW w:w="1890" w:type="dxa"/>
          </w:tcPr>
          <w:p w14:paraId="1D33DDD0" w14:textId="0084E55D" w:rsidR="00E8205A" w:rsidRPr="00CD794D"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6D236BBA" w14:textId="77777777" w:rsidTr="0009590E">
        <w:trPr>
          <w:cantSplit/>
          <w:trHeight w:val="282"/>
        </w:trPr>
        <w:tc>
          <w:tcPr>
            <w:tcW w:w="1885" w:type="dxa"/>
          </w:tcPr>
          <w:p w14:paraId="7BA926B6" w14:textId="46F9FC6C" w:rsidR="00E8205A" w:rsidRPr="00300025"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IOA</w:t>
            </w:r>
          </w:p>
        </w:tc>
        <w:tc>
          <w:tcPr>
            <w:tcW w:w="6480" w:type="dxa"/>
          </w:tcPr>
          <w:p w14:paraId="233F0D34" w14:textId="7DC12AA9" w:rsidR="00E8205A" w:rsidRPr="00300025" w:rsidRDefault="00E8205A" w:rsidP="00E8205A">
            <w:pPr>
              <w:pStyle w:val="TableParagraph"/>
              <w:spacing w:before="8" w:line="254" w:lineRule="exact"/>
              <w:ind w:left="105"/>
              <w:rPr>
                <w:rFonts w:ascii="Arial" w:hAnsi="Arial" w:cs="Arial"/>
                <w:sz w:val="24"/>
                <w:szCs w:val="24"/>
              </w:rPr>
            </w:pPr>
            <w:r w:rsidRPr="00E8205A">
              <w:rPr>
                <w:rFonts w:ascii="Arial" w:hAnsi="Arial" w:cs="Arial"/>
                <w:sz w:val="24"/>
                <w:szCs w:val="24"/>
              </w:rPr>
              <w:t>Institute on Aging</w:t>
            </w:r>
          </w:p>
        </w:tc>
        <w:tc>
          <w:tcPr>
            <w:tcW w:w="1890" w:type="dxa"/>
          </w:tcPr>
          <w:p w14:paraId="44EA5749" w14:textId="126FBE21" w:rsidR="00E8205A" w:rsidRPr="00300025"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04D0320A" w14:textId="77777777" w:rsidTr="0009590E">
        <w:trPr>
          <w:cantSplit/>
          <w:trHeight w:val="282"/>
        </w:trPr>
        <w:tc>
          <w:tcPr>
            <w:tcW w:w="1885" w:type="dxa"/>
          </w:tcPr>
          <w:p w14:paraId="65EBCE72" w14:textId="63DDA492" w:rsidR="00E8205A" w:rsidRPr="00300025"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LHH</w:t>
            </w:r>
          </w:p>
        </w:tc>
        <w:tc>
          <w:tcPr>
            <w:tcW w:w="6480" w:type="dxa"/>
          </w:tcPr>
          <w:p w14:paraId="225BCAA6" w14:textId="55395555" w:rsidR="00E8205A" w:rsidRPr="00300025" w:rsidRDefault="00E8205A" w:rsidP="00E8205A">
            <w:pPr>
              <w:pStyle w:val="TableParagraph"/>
              <w:spacing w:before="8" w:line="254" w:lineRule="exact"/>
              <w:ind w:left="105"/>
              <w:rPr>
                <w:rFonts w:ascii="Arial" w:hAnsi="Arial" w:cs="Arial"/>
                <w:sz w:val="24"/>
                <w:szCs w:val="24"/>
              </w:rPr>
            </w:pPr>
            <w:proofErr w:type="spellStart"/>
            <w:r w:rsidRPr="00E8205A">
              <w:rPr>
                <w:rFonts w:ascii="Arial" w:hAnsi="Arial" w:cs="Arial"/>
                <w:sz w:val="24"/>
                <w:szCs w:val="24"/>
              </w:rPr>
              <w:t>Libertana</w:t>
            </w:r>
            <w:proofErr w:type="spellEnd"/>
            <w:r w:rsidRPr="00E8205A">
              <w:rPr>
                <w:rFonts w:ascii="Arial" w:hAnsi="Arial" w:cs="Arial"/>
                <w:sz w:val="24"/>
                <w:szCs w:val="24"/>
              </w:rPr>
              <w:t xml:space="preserve"> Home Health</w:t>
            </w:r>
          </w:p>
        </w:tc>
        <w:tc>
          <w:tcPr>
            <w:tcW w:w="1890" w:type="dxa"/>
          </w:tcPr>
          <w:p w14:paraId="367A16F9" w14:textId="05F1FA5F" w:rsidR="00E8205A" w:rsidRPr="00300025"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13A9097F" w14:textId="77777777" w:rsidTr="0009590E">
        <w:trPr>
          <w:cantSplit/>
          <w:trHeight w:val="282"/>
        </w:trPr>
        <w:tc>
          <w:tcPr>
            <w:tcW w:w="1885" w:type="dxa"/>
          </w:tcPr>
          <w:p w14:paraId="5AD40EE8" w14:textId="2F1EBA45" w:rsidR="00E8205A" w:rsidRPr="00300025"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PIC</w:t>
            </w:r>
          </w:p>
        </w:tc>
        <w:tc>
          <w:tcPr>
            <w:tcW w:w="6480" w:type="dxa"/>
          </w:tcPr>
          <w:p w14:paraId="144CD2C5" w14:textId="6B5C7E68" w:rsidR="00E8205A" w:rsidRPr="00300025" w:rsidRDefault="00E8205A" w:rsidP="00E8205A">
            <w:pPr>
              <w:pStyle w:val="TableParagraph"/>
              <w:spacing w:before="8" w:line="254" w:lineRule="exact"/>
              <w:ind w:left="105"/>
              <w:rPr>
                <w:rFonts w:ascii="Arial" w:hAnsi="Arial" w:cs="Arial"/>
                <w:sz w:val="24"/>
                <w:szCs w:val="24"/>
              </w:rPr>
            </w:pPr>
            <w:r w:rsidRPr="00E8205A">
              <w:rPr>
                <w:rFonts w:ascii="Arial" w:hAnsi="Arial" w:cs="Arial"/>
                <w:sz w:val="24"/>
                <w:szCs w:val="24"/>
              </w:rPr>
              <w:t>Partners in Care</w:t>
            </w:r>
          </w:p>
        </w:tc>
        <w:tc>
          <w:tcPr>
            <w:tcW w:w="1890" w:type="dxa"/>
          </w:tcPr>
          <w:p w14:paraId="623E860A" w14:textId="58A10AC7" w:rsidR="00E8205A" w:rsidRPr="00300025"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56106856" w14:textId="77777777" w:rsidTr="0009590E">
        <w:trPr>
          <w:cantSplit/>
          <w:trHeight w:val="282"/>
        </w:trPr>
        <w:tc>
          <w:tcPr>
            <w:tcW w:w="1885" w:type="dxa"/>
          </w:tcPr>
          <w:p w14:paraId="1D16A83C" w14:textId="352768A8" w:rsidR="00E8205A" w:rsidRPr="00300025"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SCO</w:t>
            </w:r>
          </w:p>
        </w:tc>
        <w:tc>
          <w:tcPr>
            <w:tcW w:w="6480" w:type="dxa"/>
          </w:tcPr>
          <w:p w14:paraId="0940C078" w14:textId="4666862D" w:rsidR="00E8205A" w:rsidRPr="00300025" w:rsidRDefault="00E8205A" w:rsidP="00E8205A">
            <w:pPr>
              <w:pStyle w:val="TableParagraph"/>
              <w:spacing w:before="8" w:line="254" w:lineRule="exact"/>
              <w:ind w:left="105"/>
              <w:rPr>
                <w:rFonts w:ascii="Arial" w:hAnsi="Arial" w:cs="Arial"/>
                <w:sz w:val="24"/>
                <w:szCs w:val="24"/>
              </w:rPr>
            </w:pPr>
            <w:r w:rsidRPr="00E8205A">
              <w:rPr>
                <w:rFonts w:ascii="Arial" w:hAnsi="Arial" w:cs="Arial"/>
                <w:sz w:val="24"/>
                <w:szCs w:val="24"/>
              </w:rPr>
              <w:t>Sonoma County Human Services Department</w:t>
            </w:r>
          </w:p>
        </w:tc>
        <w:tc>
          <w:tcPr>
            <w:tcW w:w="1890" w:type="dxa"/>
          </w:tcPr>
          <w:p w14:paraId="142477B0" w14:textId="091C6CDE" w:rsidR="00E8205A" w:rsidRPr="00300025"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0D2D7D18" w14:textId="77777777" w:rsidTr="0009590E">
        <w:trPr>
          <w:cantSplit/>
          <w:trHeight w:val="282"/>
        </w:trPr>
        <w:tc>
          <w:tcPr>
            <w:tcW w:w="1885" w:type="dxa"/>
          </w:tcPr>
          <w:p w14:paraId="0AACDAF5" w14:textId="22893A0C" w:rsidR="00E8205A" w:rsidRPr="00300025"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SYH</w:t>
            </w:r>
          </w:p>
        </w:tc>
        <w:tc>
          <w:tcPr>
            <w:tcW w:w="6480" w:type="dxa"/>
          </w:tcPr>
          <w:p w14:paraId="2458A027" w14:textId="4CFE3C4A" w:rsidR="00E8205A" w:rsidRPr="00300025" w:rsidRDefault="00E8205A" w:rsidP="00E8205A">
            <w:pPr>
              <w:pStyle w:val="TableParagraph"/>
              <w:spacing w:before="8" w:line="254" w:lineRule="exact"/>
              <w:ind w:left="105"/>
              <w:rPr>
                <w:rFonts w:ascii="Arial" w:hAnsi="Arial" w:cs="Arial"/>
                <w:sz w:val="24"/>
                <w:szCs w:val="24"/>
              </w:rPr>
            </w:pPr>
            <w:r w:rsidRPr="00E8205A">
              <w:rPr>
                <w:rFonts w:ascii="Arial" w:hAnsi="Arial" w:cs="Arial"/>
                <w:sz w:val="24"/>
                <w:szCs w:val="24"/>
              </w:rPr>
              <w:t>San Ysidro Health</w:t>
            </w:r>
          </w:p>
        </w:tc>
        <w:tc>
          <w:tcPr>
            <w:tcW w:w="1890" w:type="dxa"/>
          </w:tcPr>
          <w:p w14:paraId="7704C604" w14:textId="4AA4C75C" w:rsidR="00E8205A" w:rsidRPr="00300025"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E8205A" w:rsidRPr="00CD794D" w14:paraId="728CED8B" w14:textId="77777777" w:rsidTr="0009590E">
        <w:trPr>
          <w:cantSplit/>
          <w:trHeight w:val="282"/>
        </w:trPr>
        <w:tc>
          <w:tcPr>
            <w:tcW w:w="1885" w:type="dxa"/>
          </w:tcPr>
          <w:p w14:paraId="5DB2DF4C" w14:textId="2E81003F" w:rsidR="00E8205A" w:rsidRPr="00300025" w:rsidRDefault="00E8205A" w:rsidP="00E8205A">
            <w:pPr>
              <w:pStyle w:val="TableParagraph"/>
              <w:spacing w:before="8" w:line="254" w:lineRule="exact"/>
              <w:jc w:val="center"/>
              <w:rPr>
                <w:rFonts w:ascii="Arial" w:hAnsi="Arial" w:cs="Arial"/>
                <w:sz w:val="24"/>
                <w:szCs w:val="24"/>
              </w:rPr>
            </w:pPr>
            <w:r w:rsidRPr="00300025">
              <w:rPr>
                <w:rFonts w:ascii="Arial" w:hAnsi="Arial" w:cs="Arial"/>
                <w:sz w:val="24"/>
                <w:szCs w:val="24"/>
              </w:rPr>
              <w:t>VCO</w:t>
            </w:r>
          </w:p>
        </w:tc>
        <w:tc>
          <w:tcPr>
            <w:tcW w:w="6480" w:type="dxa"/>
          </w:tcPr>
          <w:p w14:paraId="322D4BD7" w14:textId="68A08B2E" w:rsidR="00E8205A" w:rsidRPr="00300025" w:rsidRDefault="00E8205A" w:rsidP="00E8205A">
            <w:pPr>
              <w:pStyle w:val="TableParagraph"/>
              <w:spacing w:before="8" w:line="254" w:lineRule="exact"/>
              <w:ind w:left="105"/>
              <w:rPr>
                <w:rFonts w:ascii="Arial" w:hAnsi="Arial" w:cs="Arial"/>
                <w:sz w:val="24"/>
                <w:szCs w:val="24"/>
              </w:rPr>
            </w:pPr>
            <w:r w:rsidRPr="00E8205A">
              <w:rPr>
                <w:rFonts w:ascii="Arial" w:hAnsi="Arial" w:cs="Arial"/>
                <w:sz w:val="24"/>
                <w:szCs w:val="24"/>
              </w:rPr>
              <w:t>Ventura County Agency on Aging</w:t>
            </w:r>
          </w:p>
        </w:tc>
        <w:tc>
          <w:tcPr>
            <w:tcW w:w="1890" w:type="dxa"/>
          </w:tcPr>
          <w:p w14:paraId="0EC339CC" w14:textId="7DF75C3C" w:rsidR="00E8205A" w:rsidRPr="00300025" w:rsidRDefault="00E8205A" w:rsidP="00E8205A">
            <w:pPr>
              <w:pStyle w:val="TableParagraph"/>
              <w:spacing w:before="8" w:line="254" w:lineRule="exact"/>
              <w:ind w:left="3" w:right="528"/>
              <w:jc w:val="center"/>
              <w:rPr>
                <w:rFonts w:ascii="Arial" w:hAnsi="Arial" w:cs="Arial"/>
                <w:sz w:val="24"/>
                <w:szCs w:val="24"/>
              </w:rPr>
            </w:pPr>
            <w:r w:rsidRPr="00300025">
              <w:rPr>
                <w:rFonts w:ascii="Arial" w:hAnsi="Arial" w:cs="Arial"/>
                <w:sz w:val="24"/>
                <w:szCs w:val="24"/>
              </w:rPr>
              <w:t>CAHCBA</w:t>
            </w:r>
          </w:p>
        </w:tc>
      </w:tr>
      <w:tr w:rsidR="003B2FFC" w:rsidRPr="00CD794D" w14:paraId="3BF00E73" w14:textId="77777777" w:rsidTr="0009590E">
        <w:trPr>
          <w:cantSplit/>
          <w:trHeight w:val="282"/>
        </w:trPr>
        <w:tc>
          <w:tcPr>
            <w:tcW w:w="1885" w:type="dxa"/>
          </w:tcPr>
          <w:p w14:paraId="44C739BB" w14:textId="2E4F45C5"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AAH</w:t>
            </w:r>
          </w:p>
        </w:tc>
        <w:tc>
          <w:tcPr>
            <w:tcW w:w="6480" w:type="dxa"/>
          </w:tcPr>
          <w:p w14:paraId="29FE8723" w14:textId="27DC8250"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Alameda Alliance for Health</w:t>
            </w:r>
          </w:p>
        </w:tc>
        <w:tc>
          <w:tcPr>
            <w:tcW w:w="1890" w:type="dxa"/>
          </w:tcPr>
          <w:p w14:paraId="2493249B" w14:textId="484831B7"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64F60981" w14:textId="77777777" w:rsidTr="0009590E">
        <w:trPr>
          <w:cantSplit/>
          <w:trHeight w:val="282"/>
        </w:trPr>
        <w:tc>
          <w:tcPr>
            <w:tcW w:w="1885" w:type="dxa"/>
          </w:tcPr>
          <w:p w14:paraId="7A72A83F" w14:textId="0EBBED96"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ABCPP</w:t>
            </w:r>
          </w:p>
        </w:tc>
        <w:tc>
          <w:tcPr>
            <w:tcW w:w="6480" w:type="dxa"/>
          </w:tcPr>
          <w:p w14:paraId="1BAD707A" w14:textId="33FF1A2D"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Anthem Blue Cross Partnership Plan</w:t>
            </w:r>
          </w:p>
        </w:tc>
        <w:tc>
          <w:tcPr>
            <w:tcW w:w="1890" w:type="dxa"/>
          </w:tcPr>
          <w:p w14:paraId="67C0A7E6" w14:textId="4D5D8960"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7945B3C3" w14:textId="77777777" w:rsidTr="0009590E">
        <w:trPr>
          <w:cantSplit/>
          <w:trHeight w:val="282"/>
        </w:trPr>
        <w:tc>
          <w:tcPr>
            <w:tcW w:w="1885" w:type="dxa"/>
          </w:tcPr>
          <w:p w14:paraId="256EDCCC" w14:textId="32F21F1A"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Aetna</w:t>
            </w:r>
          </w:p>
        </w:tc>
        <w:tc>
          <w:tcPr>
            <w:tcW w:w="6480" w:type="dxa"/>
          </w:tcPr>
          <w:p w14:paraId="291944B2" w14:textId="673D1C42"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Aetna Better Health of California</w:t>
            </w:r>
          </w:p>
        </w:tc>
        <w:tc>
          <w:tcPr>
            <w:tcW w:w="1890" w:type="dxa"/>
          </w:tcPr>
          <w:p w14:paraId="496D1830" w14:textId="2A692DA6"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2031A45E" w14:textId="77777777" w:rsidTr="0009590E">
        <w:trPr>
          <w:cantSplit/>
          <w:trHeight w:val="282"/>
        </w:trPr>
        <w:tc>
          <w:tcPr>
            <w:tcW w:w="1885" w:type="dxa"/>
          </w:tcPr>
          <w:p w14:paraId="18154C59" w14:textId="43419E24"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AHF</w:t>
            </w:r>
          </w:p>
        </w:tc>
        <w:tc>
          <w:tcPr>
            <w:tcW w:w="6480" w:type="dxa"/>
          </w:tcPr>
          <w:p w14:paraId="041E9FAB" w14:textId="6462DA3E"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AIDS Health Care Foundation</w:t>
            </w:r>
          </w:p>
        </w:tc>
        <w:tc>
          <w:tcPr>
            <w:tcW w:w="1890" w:type="dxa"/>
          </w:tcPr>
          <w:p w14:paraId="25E0127A" w14:textId="7DD66826"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55546AC1" w14:textId="77777777" w:rsidTr="0009590E">
        <w:trPr>
          <w:cantSplit/>
          <w:trHeight w:val="282"/>
        </w:trPr>
        <w:tc>
          <w:tcPr>
            <w:tcW w:w="1885" w:type="dxa"/>
          </w:tcPr>
          <w:p w14:paraId="04A3DD02" w14:textId="2B8898D7"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BSCPHP</w:t>
            </w:r>
          </w:p>
        </w:tc>
        <w:tc>
          <w:tcPr>
            <w:tcW w:w="6480" w:type="dxa"/>
          </w:tcPr>
          <w:p w14:paraId="1D6238B8" w14:textId="1640ADB1"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Blue Shield CA Promise Health Plan</w:t>
            </w:r>
          </w:p>
        </w:tc>
        <w:tc>
          <w:tcPr>
            <w:tcW w:w="1890" w:type="dxa"/>
          </w:tcPr>
          <w:p w14:paraId="5C26BE03" w14:textId="0FBCCD24"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1A3C6D74" w14:textId="77777777" w:rsidTr="0009590E">
        <w:trPr>
          <w:cantSplit/>
          <w:trHeight w:val="282"/>
        </w:trPr>
        <w:tc>
          <w:tcPr>
            <w:tcW w:w="1885" w:type="dxa"/>
          </w:tcPr>
          <w:p w14:paraId="03F7CA02" w14:textId="210D7379"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lastRenderedPageBreak/>
              <w:t>CalOptima</w:t>
            </w:r>
          </w:p>
        </w:tc>
        <w:tc>
          <w:tcPr>
            <w:tcW w:w="6480" w:type="dxa"/>
          </w:tcPr>
          <w:p w14:paraId="540D6101" w14:textId="65EBEA1B"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CalOptima</w:t>
            </w:r>
          </w:p>
        </w:tc>
        <w:tc>
          <w:tcPr>
            <w:tcW w:w="1890" w:type="dxa"/>
          </w:tcPr>
          <w:p w14:paraId="204F38A2" w14:textId="79FD333E"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540CDCE9" w14:textId="77777777" w:rsidTr="0009590E">
        <w:trPr>
          <w:cantSplit/>
          <w:trHeight w:val="282"/>
        </w:trPr>
        <w:tc>
          <w:tcPr>
            <w:tcW w:w="1885" w:type="dxa"/>
          </w:tcPr>
          <w:p w14:paraId="738DA6B3" w14:textId="55840823" w:rsidR="003B2FFC" w:rsidRPr="00CD794D" w:rsidRDefault="003B2FFC" w:rsidP="003B2FFC">
            <w:pPr>
              <w:pStyle w:val="TableParagraph"/>
              <w:spacing w:before="8" w:line="254" w:lineRule="exact"/>
              <w:jc w:val="center"/>
              <w:rPr>
                <w:rFonts w:ascii="Arial" w:hAnsi="Arial" w:cs="Arial"/>
                <w:sz w:val="24"/>
                <w:szCs w:val="24"/>
              </w:rPr>
            </w:pPr>
            <w:proofErr w:type="spellStart"/>
            <w:r>
              <w:rPr>
                <w:rFonts w:ascii="Arial" w:hAnsi="Arial" w:cs="Arial"/>
                <w:sz w:val="24"/>
                <w:szCs w:val="24"/>
              </w:rPr>
              <w:t>CalViva</w:t>
            </w:r>
            <w:proofErr w:type="spellEnd"/>
          </w:p>
        </w:tc>
        <w:tc>
          <w:tcPr>
            <w:tcW w:w="6480" w:type="dxa"/>
          </w:tcPr>
          <w:p w14:paraId="1C410895" w14:textId="3DBEB4E3" w:rsidR="003B2FFC" w:rsidRPr="00CD794D" w:rsidRDefault="003B2FFC" w:rsidP="003B2FFC">
            <w:pPr>
              <w:pStyle w:val="TableParagraph"/>
              <w:spacing w:before="8" w:line="254" w:lineRule="exact"/>
              <w:ind w:left="105"/>
              <w:rPr>
                <w:rFonts w:ascii="Arial" w:hAnsi="Arial" w:cs="Arial"/>
                <w:sz w:val="24"/>
                <w:szCs w:val="24"/>
              </w:rPr>
            </w:pPr>
            <w:proofErr w:type="spellStart"/>
            <w:r w:rsidRPr="000342B0">
              <w:rPr>
                <w:rFonts w:ascii="Arial" w:hAnsi="Arial" w:cs="Arial"/>
                <w:sz w:val="24"/>
                <w:szCs w:val="24"/>
              </w:rPr>
              <w:t>CalViva</w:t>
            </w:r>
            <w:proofErr w:type="spellEnd"/>
            <w:r w:rsidRPr="000342B0">
              <w:rPr>
                <w:rFonts w:ascii="Arial" w:hAnsi="Arial" w:cs="Arial"/>
                <w:sz w:val="24"/>
                <w:szCs w:val="24"/>
              </w:rPr>
              <w:t xml:space="preserve"> Health</w:t>
            </w:r>
          </w:p>
        </w:tc>
        <w:tc>
          <w:tcPr>
            <w:tcW w:w="1890" w:type="dxa"/>
          </w:tcPr>
          <w:p w14:paraId="05F2F0CF" w14:textId="43239231"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138C3A5C" w14:textId="77777777" w:rsidTr="0009590E">
        <w:trPr>
          <w:cantSplit/>
          <w:trHeight w:val="282"/>
        </w:trPr>
        <w:tc>
          <w:tcPr>
            <w:tcW w:w="1885" w:type="dxa"/>
          </w:tcPr>
          <w:p w14:paraId="5FC94D77" w14:textId="1509CD1B"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CCAH</w:t>
            </w:r>
          </w:p>
        </w:tc>
        <w:tc>
          <w:tcPr>
            <w:tcW w:w="6480" w:type="dxa"/>
          </w:tcPr>
          <w:p w14:paraId="48ADB21C" w14:textId="7FE690B2"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Central California Alliance for Health</w:t>
            </w:r>
          </w:p>
        </w:tc>
        <w:tc>
          <w:tcPr>
            <w:tcW w:w="1890" w:type="dxa"/>
          </w:tcPr>
          <w:p w14:paraId="4A96BAE2" w14:textId="5690B542"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1E6E589A" w14:textId="77777777" w:rsidTr="0009590E">
        <w:trPr>
          <w:cantSplit/>
          <w:trHeight w:val="282"/>
        </w:trPr>
        <w:tc>
          <w:tcPr>
            <w:tcW w:w="1885" w:type="dxa"/>
          </w:tcPr>
          <w:p w14:paraId="52DA2B3F" w14:textId="5B6A7307"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CCHP</w:t>
            </w:r>
          </w:p>
        </w:tc>
        <w:tc>
          <w:tcPr>
            <w:tcW w:w="6480" w:type="dxa"/>
          </w:tcPr>
          <w:p w14:paraId="16B9EAA1" w14:textId="717956C1"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Contra Costa Health Plan</w:t>
            </w:r>
          </w:p>
        </w:tc>
        <w:tc>
          <w:tcPr>
            <w:tcW w:w="1890" w:type="dxa"/>
          </w:tcPr>
          <w:p w14:paraId="756AD4B0" w14:textId="1676D0F5"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26EF498A" w14:textId="77777777" w:rsidTr="0009590E">
        <w:trPr>
          <w:cantSplit/>
          <w:trHeight w:val="282"/>
        </w:trPr>
        <w:tc>
          <w:tcPr>
            <w:tcW w:w="1885" w:type="dxa"/>
          </w:tcPr>
          <w:p w14:paraId="13AA6971" w14:textId="3486BAFE" w:rsidR="003B2FFC" w:rsidRPr="00CD794D" w:rsidRDefault="003B2FFC" w:rsidP="003B2FFC">
            <w:pPr>
              <w:pStyle w:val="TableParagraph"/>
              <w:spacing w:before="8" w:line="254" w:lineRule="exact"/>
              <w:jc w:val="center"/>
              <w:rPr>
                <w:rFonts w:ascii="Arial" w:hAnsi="Arial" w:cs="Arial"/>
                <w:sz w:val="24"/>
                <w:szCs w:val="24"/>
              </w:rPr>
            </w:pPr>
            <w:proofErr w:type="spellStart"/>
            <w:r>
              <w:rPr>
                <w:rFonts w:ascii="Arial" w:hAnsi="Arial" w:cs="Arial"/>
                <w:sz w:val="24"/>
                <w:szCs w:val="24"/>
              </w:rPr>
              <w:t>CenCal</w:t>
            </w:r>
            <w:proofErr w:type="spellEnd"/>
          </w:p>
        </w:tc>
        <w:tc>
          <w:tcPr>
            <w:tcW w:w="6480" w:type="dxa"/>
          </w:tcPr>
          <w:p w14:paraId="0B9BDA43" w14:textId="06413814" w:rsidR="003B2FFC" w:rsidRPr="00CD794D" w:rsidRDefault="003B2FFC" w:rsidP="003B2FFC">
            <w:pPr>
              <w:pStyle w:val="TableParagraph"/>
              <w:spacing w:before="8" w:line="254" w:lineRule="exact"/>
              <w:ind w:left="105"/>
              <w:rPr>
                <w:rFonts w:ascii="Arial" w:hAnsi="Arial" w:cs="Arial"/>
                <w:sz w:val="24"/>
                <w:szCs w:val="24"/>
              </w:rPr>
            </w:pPr>
            <w:proofErr w:type="spellStart"/>
            <w:r w:rsidRPr="000342B0">
              <w:rPr>
                <w:rFonts w:ascii="Arial" w:hAnsi="Arial" w:cs="Arial"/>
                <w:sz w:val="24"/>
                <w:szCs w:val="24"/>
              </w:rPr>
              <w:t>CenCal</w:t>
            </w:r>
            <w:proofErr w:type="spellEnd"/>
            <w:r w:rsidRPr="000342B0">
              <w:rPr>
                <w:rFonts w:ascii="Arial" w:hAnsi="Arial" w:cs="Arial"/>
                <w:sz w:val="24"/>
                <w:szCs w:val="24"/>
              </w:rPr>
              <w:t xml:space="preserve"> Health</w:t>
            </w:r>
          </w:p>
        </w:tc>
        <w:tc>
          <w:tcPr>
            <w:tcW w:w="1890" w:type="dxa"/>
          </w:tcPr>
          <w:p w14:paraId="7510F761" w14:textId="0AF3E2D2"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7A329558" w14:textId="77777777" w:rsidTr="0009590E">
        <w:trPr>
          <w:cantSplit/>
          <w:trHeight w:val="282"/>
        </w:trPr>
        <w:tc>
          <w:tcPr>
            <w:tcW w:w="1885" w:type="dxa"/>
          </w:tcPr>
          <w:p w14:paraId="4395C572" w14:textId="6DDB3527"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CHG</w:t>
            </w:r>
          </w:p>
        </w:tc>
        <w:tc>
          <w:tcPr>
            <w:tcW w:w="6480" w:type="dxa"/>
          </w:tcPr>
          <w:p w14:paraId="63C47FF4" w14:textId="1E06737B"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Community Health Group Partnership Plan</w:t>
            </w:r>
          </w:p>
        </w:tc>
        <w:tc>
          <w:tcPr>
            <w:tcW w:w="1890" w:type="dxa"/>
          </w:tcPr>
          <w:p w14:paraId="046D8FCE" w14:textId="57B0F2D9"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5032D5C2" w14:textId="77777777" w:rsidTr="0009590E">
        <w:trPr>
          <w:cantSplit/>
          <w:trHeight w:val="282"/>
        </w:trPr>
        <w:tc>
          <w:tcPr>
            <w:tcW w:w="1885" w:type="dxa"/>
          </w:tcPr>
          <w:p w14:paraId="4B0E1069" w14:textId="525D42FF"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CHW</w:t>
            </w:r>
          </w:p>
        </w:tc>
        <w:tc>
          <w:tcPr>
            <w:tcW w:w="6480" w:type="dxa"/>
          </w:tcPr>
          <w:p w14:paraId="75986A2D" w14:textId="37A1F8DA"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California Health &amp; Wellness (Centene)</w:t>
            </w:r>
          </w:p>
        </w:tc>
        <w:tc>
          <w:tcPr>
            <w:tcW w:w="1890" w:type="dxa"/>
          </w:tcPr>
          <w:p w14:paraId="732E3EF9" w14:textId="7C6BA6D2"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13F4B98E" w14:textId="77777777" w:rsidTr="0009590E">
        <w:trPr>
          <w:cantSplit/>
          <w:trHeight w:val="282"/>
        </w:trPr>
        <w:tc>
          <w:tcPr>
            <w:tcW w:w="1885" w:type="dxa"/>
          </w:tcPr>
          <w:p w14:paraId="0E53EB46" w14:textId="7686A275"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DHCS</w:t>
            </w:r>
          </w:p>
        </w:tc>
        <w:tc>
          <w:tcPr>
            <w:tcW w:w="6480" w:type="dxa"/>
          </w:tcPr>
          <w:p w14:paraId="44759C92" w14:textId="05124589"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Department of Health Care Services</w:t>
            </w:r>
          </w:p>
        </w:tc>
        <w:tc>
          <w:tcPr>
            <w:tcW w:w="1890" w:type="dxa"/>
          </w:tcPr>
          <w:p w14:paraId="6F045318" w14:textId="6F9746A0"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61F25432" w14:textId="77777777" w:rsidTr="0009590E">
        <w:trPr>
          <w:cantSplit/>
          <w:trHeight w:val="282"/>
        </w:trPr>
        <w:tc>
          <w:tcPr>
            <w:tcW w:w="1885" w:type="dxa"/>
          </w:tcPr>
          <w:p w14:paraId="7078BF52" w14:textId="5122DA90"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GCHP</w:t>
            </w:r>
          </w:p>
        </w:tc>
        <w:tc>
          <w:tcPr>
            <w:tcW w:w="6480" w:type="dxa"/>
          </w:tcPr>
          <w:p w14:paraId="63509B28" w14:textId="55E3B933"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Gold Coast Health Plan</w:t>
            </w:r>
          </w:p>
        </w:tc>
        <w:tc>
          <w:tcPr>
            <w:tcW w:w="1890" w:type="dxa"/>
          </w:tcPr>
          <w:p w14:paraId="265D3CCD" w14:textId="23BD0A28"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59E156B8" w14:textId="77777777" w:rsidTr="0009590E">
        <w:trPr>
          <w:cantSplit/>
          <w:trHeight w:val="282"/>
        </w:trPr>
        <w:tc>
          <w:tcPr>
            <w:tcW w:w="1885" w:type="dxa"/>
          </w:tcPr>
          <w:p w14:paraId="7AA305A1" w14:textId="1CC7C918"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HealthNet</w:t>
            </w:r>
          </w:p>
        </w:tc>
        <w:tc>
          <w:tcPr>
            <w:tcW w:w="6480" w:type="dxa"/>
          </w:tcPr>
          <w:p w14:paraId="5B1BF67C" w14:textId="134E6710"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Health Net Community Solutions, Inc. (Centene)</w:t>
            </w:r>
          </w:p>
        </w:tc>
        <w:tc>
          <w:tcPr>
            <w:tcW w:w="1890" w:type="dxa"/>
          </w:tcPr>
          <w:p w14:paraId="5ACBDCC5" w14:textId="450A3DBE"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4FF897D8" w14:textId="77777777" w:rsidTr="0009590E">
        <w:trPr>
          <w:cantSplit/>
          <w:trHeight w:val="282"/>
        </w:trPr>
        <w:tc>
          <w:tcPr>
            <w:tcW w:w="1885" w:type="dxa"/>
          </w:tcPr>
          <w:p w14:paraId="23B2F57D" w14:textId="60B625A5"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HPSJ</w:t>
            </w:r>
          </w:p>
        </w:tc>
        <w:tc>
          <w:tcPr>
            <w:tcW w:w="6480" w:type="dxa"/>
          </w:tcPr>
          <w:p w14:paraId="2380779B" w14:textId="1402F89B"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Health Plan of San Joaquin</w:t>
            </w:r>
          </w:p>
        </w:tc>
        <w:tc>
          <w:tcPr>
            <w:tcW w:w="1890" w:type="dxa"/>
          </w:tcPr>
          <w:p w14:paraId="12793BD2" w14:textId="2E2C10DF"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65D06324" w14:textId="77777777" w:rsidTr="0009590E">
        <w:trPr>
          <w:cantSplit/>
          <w:trHeight w:val="282"/>
        </w:trPr>
        <w:tc>
          <w:tcPr>
            <w:tcW w:w="1885" w:type="dxa"/>
          </w:tcPr>
          <w:p w14:paraId="1A577613" w14:textId="1025C587"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HPSM</w:t>
            </w:r>
          </w:p>
        </w:tc>
        <w:tc>
          <w:tcPr>
            <w:tcW w:w="6480" w:type="dxa"/>
          </w:tcPr>
          <w:p w14:paraId="28598667" w14:textId="3C8AB96A"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Health Plan of San Mateo</w:t>
            </w:r>
          </w:p>
        </w:tc>
        <w:tc>
          <w:tcPr>
            <w:tcW w:w="1890" w:type="dxa"/>
          </w:tcPr>
          <w:p w14:paraId="0D85EC8C" w14:textId="14A6DB88"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1BC7B754" w14:textId="77777777" w:rsidTr="0009590E">
        <w:trPr>
          <w:cantSplit/>
          <w:trHeight w:val="282"/>
        </w:trPr>
        <w:tc>
          <w:tcPr>
            <w:tcW w:w="1885" w:type="dxa"/>
          </w:tcPr>
          <w:p w14:paraId="2649600B" w14:textId="74C07A4F"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IEHP</w:t>
            </w:r>
          </w:p>
        </w:tc>
        <w:tc>
          <w:tcPr>
            <w:tcW w:w="6480" w:type="dxa"/>
          </w:tcPr>
          <w:p w14:paraId="67F65126" w14:textId="33996D81"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Inland Empire Health Plan</w:t>
            </w:r>
          </w:p>
        </w:tc>
        <w:tc>
          <w:tcPr>
            <w:tcW w:w="1890" w:type="dxa"/>
          </w:tcPr>
          <w:p w14:paraId="6F93FFC2" w14:textId="07336DAA"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10E7979A" w14:textId="77777777" w:rsidTr="0009590E">
        <w:trPr>
          <w:cantSplit/>
          <w:trHeight w:val="282"/>
        </w:trPr>
        <w:tc>
          <w:tcPr>
            <w:tcW w:w="1885" w:type="dxa"/>
          </w:tcPr>
          <w:p w14:paraId="37E97796" w14:textId="4C44F60B"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Kaiser</w:t>
            </w:r>
          </w:p>
        </w:tc>
        <w:tc>
          <w:tcPr>
            <w:tcW w:w="6480" w:type="dxa"/>
          </w:tcPr>
          <w:p w14:paraId="129D9375" w14:textId="5737A619"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Kaiser Permanente</w:t>
            </w:r>
          </w:p>
        </w:tc>
        <w:tc>
          <w:tcPr>
            <w:tcW w:w="1890" w:type="dxa"/>
          </w:tcPr>
          <w:p w14:paraId="422E9A70" w14:textId="5EA26E27"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4B9F3482" w14:textId="77777777" w:rsidTr="0009590E">
        <w:trPr>
          <w:cantSplit/>
          <w:trHeight w:val="282"/>
        </w:trPr>
        <w:tc>
          <w:tcPr>
            <w:tcW w:w="1885" w:type="dxa"/>
          </w:tcPr>
          <w:p w14:paraId="5F58097F" w14:textId="24B8A19C"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KHS</w:t>
            </w:r>
          </w:p>
        </w:tc>
        <w:tc>
          <w:tcPr>
            <w:tcW w:w="6480" w:type="dxa"/>
          </w:tcPr>
          <w:p w14:paraId="4F71276D" w14:textId="52CCE8F9"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Kern Family Health Care</w:t>
            </w:r>
          </w:p>
        </w:tc>
        <w:tc>
          <w:tcPr>
            <w:tcW w:w="1890" w:type="dxa"/>
          </w:tcPr>
          <w:p w14:paraId="430255B7" w14:textId="4AAD44D1"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72888B70" w14:textId="77777777" w:rsidTr="0009590E">
        <w:trPr>
          <w:cantSplit/>
          <w:trHeight w:val="282"/>
        </w:trPr>
        <w:tc>
          <w:tcPr>
            <w:tcW w:w="1885" w:type="dxa"/>
          </w:tcPr>
          <w:p w14:paraId="51E40BD1" w14:textId="1C53B3C3"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LACHP</w:t>
            </w:r>
          </w:p>
        </w:tc>
        <w:tc>
          <w:tcPr>
            <w:tcW w:w="6480" w:type="dxa"/>
          </w:tcPr>
          <w:p w14:paraId="34A62FC9" w14:textId="50CE9E3F"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L.A. Care Health Plan</w:t>
            </w:r>
          </w:p>
        </w:tc>
        <w:tc>
          <w:tcPr>
            <w:tcW w:w="1890" w:type="dxa"/>
          </w:tcPr>
          <w:p w14:paraId="66840A35" w14:textId="00FFB9A4"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780961C4" w14:textId="77777777" w:rsidTr="0009590E">
        <w:trPr>
          <w:cantSplit/>
          <w:trHeight w:val="282"/>
        </w:trPr>
        <w:tc>
          <w:tcPr>
            <w:tcW w:w="1885" w:type="dxa"/>
          </w:tcPr>
          <w:p w14:paraId="75CBD027" w14:textId="0C56B65A"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MHCPP</w:t>
            </w:r>
          </w:p>
        </w:tc>
        <w:tc>
          <w:tcPr>
            <w:tcW w:w="6480" w:type="dxa"/>
          </w:tcPr>
          <w:p w14:paraId="26FD6347" w14:textId="20DB58B5"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Molina Healthcare of California Partner Plan, Inc.</w:t>
            </w:r>
          </w:p>
        </w:tc>
        <w:tc>
          <w:tcPr>
            <w:tcW w:w="1890" w:type="dxa"/>
          </w:tcPr>
          <w:p w14:paraId="61D65F0D" w14:textId="27727785"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75C8CF6A" w14:textId="77777777" w:rsidTr="0009590E">
        <w:trPr>
          <w:cantSplit/>
          <w:trHeight w:val="282"/>
        </w:trPr>
        <w:tc>
          <w:tcPr>
            <w:tcW w:w="1885" w:type="dxa"/>
          </w:tcPr>
          <w:p w14:paraId="1A15FA55" w14:textId="0ADE60FB"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PHC</w:t>
            </w:r>
          </w:p>
        </w:tc>
        <w:tc>
          <w:tcPr>
            <w:tcW w:w="6480" w:type="dxa"/>
          </w:tcPr>
          <w:p w14:paraId="58315DB4" w14:textId="4B39AC9D"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Partnership Health Plan of California</w:t>
            </w:r>
          </w:p>
        </w:tc>
        <w:tc>
          <w:tcPr>
            <w:tcW w:w="1890" w:type="dxa"/>
          </w:tcPr>
          <w:p w14:paraId="78E49F86" w14:textId="73DE0AC3"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5421FF32" w14:textId="77777777" w:rsidTr="0009590E">
        <w:trPr>
          <w:cantSplit/>
          <w:trHeight w:val="282"/>
        </w:trPr>
        <w:tc>
          <w:tcPr>
            <w:tcW w:w="1885" w:type="dxa"/>
          </w:tcPr>
          <w:p w14:paraId="63F30A5C" w14:textId="532C3890"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SCFHP</w:t>
            </w:r>
          </w:p>
        </w:tc>
        <w:tc>
          <w:tcPr>
            <w:tcW w:w="6480" w:type="dxa"/>
          </w:tcPr>
          <w:p w14:paraId="7DE14F26" w14:textId="59366906"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Santa Clara Family Health Plan</w:t>
            </w:r>
          </w:p>
        </w:tc>
        <w:tc>
          <w:tcPr>
            <w:tcW w:w="1890" w:type="dxa"/>
          </w:tcPr>
          <w:p w14:paraId="47A65BF1" w14:textId="1A4A52FB"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497A64A7" w14:textId="77777777" w:rsidTr="0009590E">
        <w:trPr>
          <w:cantSplit/>
          <w:trHeight w:val="282"/>
        </w:trPr>
        <w:tc>
          <w:tcPr>
            <w:tcW w:w="1885" w:type="dxa"/>
          </w:tcPr>
          <w:p w14:paraId="5F8089A9" w14:textId="6F611446"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SFHP</w:t>
            </w:r>
          </w:p>
        </w:tc>
        <w:tc>
          <w:tcPr>
            <w:tcW w:w="6480" w:type="dxa"/>
          </w:tcPr>
          <w:p w14:paraId="612E0E8E" w14:textId="0A1FA798"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San Francisco Health Plan</w:t>
            </w:r>
          </w:p>
        </w:tc>
        <w:tc>
          <w:tcPr>
            <w:tcW w:w="1890" w:type="dxa"/>
          </w:tcPr>
          <w:p w14:paraId="3EF14895" w14:textId="440C4D31"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5B9E44DD" w14:textId="77777777" w:rsidTr="0009590E">
        <w:trPr>
          <w:cantSplit/>
          <w:trHeight w:val="282"/>
        </w:trPr>
        <w:tc>
          <w:tcPr>
            <w:tcW w:w="1885" w:type="dxa"/>
          </w:tcPr>
          <w:p w14:paraId="1F8FC817" w14:textId="0A206293"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UHC</w:t>
            </w:r>
          </w:p>
        </w:tc>
        <w:tc>
          <w:tcPr>
            <w:tcW w:w="6480" w:type="dxa"/>
          </w:tcPr>
          <w:p w14:paraId="69FBD16D" w14:textId="2340C6E0"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United Healthcare Community Plan</w:t>
            </w:r>
          </w:p>
        </w:tc>
        <w:tc>
          <w:tcPr>
            <w:tcW w:w="1890" w:type="dxa"/>
          </w:tcPr>
          <w:p w14:paraId="7C9E2FD7" w14:textId="2A6A826A"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3B2FFC" w:rsidRPr="00CD794D" w14:paraId="4A85009E" w14:textId="77777777" w:rsidTr="0009590E">
        <w:trPr>
          <w:cantSplit/>
          <w:trHeight w:val="282"/>
        </w:trPr>
        <w:tc>
          <w:tcPr>
            <w:tcW w:w="1885" w:type="dxa"/>
          </w:tcPr>
          <w:p w14:paraId="21CAF299" w14:textId="1F4A6ED3" w:rsidR="003B2FFC" w:rsidRPr="00CD794D" w:rsidRDefault="003B2FFC" w:rsidP="003B2FFC">
            <w:pPr>
              <w:pStyle w:val="TableParagraph"/>
              <w:spacing w:before="8" w:line="254" w:lineRule="exact"/>
              <w:jc w:val="center"/>
              <w:rPr>
                <w:rFonts w:ascii="Arial" w:hAnsi="Arial" w:cs="Arial"/>
                <w:sz w:val="24"/>
                <w:szCs w:val="24"/>
              </w:rPr>
            </w:pPr>
            <w:r>
              <w:rPr>
                <w:rFonts w:ascii="Arial" w:hAnsi="Arial" w:cs="Arial"/>
                <w:sz w:val="24"/>
                <w:szCs w:val="24"/>
              </w:rPr>
              <w:t>SCAN</w:t>
            </w:r>
          </w:p>
        </w:tc>
        <w:tc>
          <w:tcPr>
            <w:tcW w:w="6480" w:type="dxa"/>
          </w:tcPr>
          <w:p w14:paraId="01C9A104" w14:textId="1637032D" w:rsidR="003B2FFC" w:rsidRPr="00CD794D" w:rsidRDefault="003B2FFC" w:rsidP="003B2FFC">
            <w:pPr>
              <w:pStyle w:val="TableParagraph"/>
              <w:spacing w:before="8" w:line="254" w:lineRule="exact"/>
              <w:ind w:left="105"/>
              <w:rPr>
                <w:rFonts w:ascii="Arial" w:hAnsi="Arial" w:cs="Arial"/>
                <w:sz w:val="24"/>
                <w:szCs w:val="24"/>
              </w:rPr>
            </w:pPr>
            <w:r w:rsidRPr="000342B0">
              <w:rPr>
                <w:rFonts w:ascii="Arial" w:hAnsi="Arial" w:cs="Arial"/>
                <w:sz w:val="24"/>
                <w:szCs w:val="24"/>
              </w:rPr>
              <w:t>SCAN Health Plan</w:t>
            </w:r>
          </w:p>
        </w:tc>
        <w:tc>
          <w:tcPr>
            <w:tcW w:w="1890" w:type="dxa"/>
          </w:tcPr>
          <w:p w14:paraId="2F32CA3B" w14:textId="4FF77A01" w:rsidR="003B2FFC" w:rsidRPr="00CD794D" w:rsidRDefault="003B2FFC" w:rsidP="003B2FFC">
            <w:pPr>
              <w:pStyle w:val="TableParagraph"/>
              <w:spacing w:before="8" w:line="254" w:lineRule="exact"/>
              <w:ind w:left="3" w:right="529"/>
              <w:jc w:val="center"/>
              <w:rPr>
                <w:rFonts w:ascii="Arial" w:hAnsi="Arial" w:cs="Arial"/>
                <w:sz w:val="24"/>
                <w:szCs w:val="24"/>
              </w:rPr>
            </w:pPr>
            <w:r>
              <w:rPr>
                <w:rFonts w:ascii="Arial" w:hAnsi="Arial" w:cs="Arial"/>
                <w:sz w:val="24"/>
                <w:szCs w:val="24"/>
              </w:rPr>
              <w:t>CAHHA</w:t>
            </w:r>
          </w:p>
        </w:tc>
      </w:tr>
      <w:tr w:rsidR="00060CF3" w:rsidRPr="00CD794D" w14:paraId="6695A643" w14:textId="77777777" w:rsidTr="0009590E">
        <w:trPr>
          <w:cantSplit/>
          <w:trHeight w:val="282"/>
        </w:trPr>
        <w:tc>
          <w:tcPr>
            <w:tcW w:w="1885" w:type="dxa"/>
          </w:tcPr>
          <w:p w14:paraId="27893DA1"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IHSS07</w:t>
            </w:r>
          </w:p>
        </w:tc>
        <w:tc>
          <w:tcPr>
            <w:tcW w:w="6480" w:type="dxa"/>
          </w:tcPr>
          <w:p w14:paraId="570E2307"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Contra Costa County - IHSS</w:t>
            </w:r>
          </w:p>
        </w:tc>
        <w:tc>
          <w:tcPr>
            <w:tcW w:w="1890" w:type="dxa"/>
          </w:tcPr>
          <w:p w14:paraId="54629FB4"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CAIHSS</w:t>
            </w:r>
          </w:p>
        </w:tc>
      </w:tr>
      <w:tr w:rsidR="00060CF3" w:rsidRPr="00CD794D" w14:paraId="0739BAD6" w14:textId="77777777" w:rsidTr="0009590E">
        <w:trPr>
          <w:cantSplit/>
          <w:trHeight w:val="282"/>
        </w:trPr>
        <w:tc>
          <w:tcPr>
            <w:tcW w:w="1885" w:type="dxa"/>
          </w:tcPr>
          <w:p w14:paraId="16184B6F"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IHSS38</w:t>
            </w:r>
          </w:p>
        </w:tc>
        <w:tc>
          <w:tcPr>
            <w:tcW w:w="6480" w:type="dxa"/>
          </w:tcPr>
          <w:p w14:paraId="3D1294CD"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San Francisco County - IHSS</w:t>
            </w:r>
          </w:p>
        </w:tc>
        <w:tc>
          <w:tcPr>
            <w:tcW w:w="1890" w:type="dxa"/>
          </w:tcPr>
          <w:p w14:paraId="0CE34E26"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CAIHSS</w:t>
            </w:r>
          </w:p>
        </w:tc>
      </w:tr>
      <w:tr w:rsidR="00154502" w:rsidRPr="00CD794D" w14:paraId="660B2043" w14:textId="77777777" w:rsidTr="0009590E">
        <w:trPr>
          <w:cantSplit/>
          <w:trHeight w:val="282"/>
        </w:trPr>
        <w:tc>
          <w:tcPr>
            <w:tcW w:w="1885" w:type="dxa"/>
          </w:tcPr>
          <w:p w14:paraId="4CC14B9B"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AHF</w:t>
            </w:r>
          </w:p>
        </w:tc>
        <w:tc>
          <w:tcPr>
            <w:tcW w:w="6480" w:type="dxa"/>
          </w:tcPr>
          <w:p w14:paraId="2E7E4510" w14:textId="6BAD6BEE"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AIDS Healthcare Foundation</w:t>
            </w:r>
          </w:p>
        </w:tc>
        <w:tc>
          <w:tcPr>
            <w:tcW w:w="1890" w:type="dxa"/>
          </w:tcPr>
          <w:p w14:paraId="3D2C42CA"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7138E9EA" w14:textId="77777777" w:rsidTr="0009590E">
        <w:trPr>
          <w:cantSplit/>
          <w:trHeight w:val="282"/>
        </w:trPr>
        <w:tc>
          <w:tcPr>
            <w:tcW w:w="1885" w:type="dxa"/>
          </w:tcPr>
          <w:p w14:paraId="53E1A539"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AMHS</w:t>
            </w:r>
          </w:p>
        </w:tc>
        <w:tc>
          <w:tcPr>
            <w:tcW w:w="6480" w:type="dxa"/>
          </w:tcPr>
          <w:p w14:paraId="128C515A" w14:textId="1A18F476" w:rsidR="00154502" w:rsidRPr="00CD794D" w:rsidRDefault="00154502" w:rsidP="00154502">
            <w:pPr>
              <w:pStyle w:val="TableParagraph"/>
              <w:spacing w:before="8" w:line="254" w:lineRule="exact"/>
              <w:ind w:left="105"/>
              <w:rPr>
                <w:rFonts w:ascii="Arial" w:hAnsi="Arial" w:cs="Arial"/>
                <w:sz w:val="24"/>
                <w:szCs w:val="24"/>
              </w:rPr>
            </w:pPr>
            <w:proofErr w:type="spellStart"/>
            <w:r w:rsidRPr="00154502">
              <w:rPr>
                <w:rFonts w:ascii="Arial" w:hAnsi="Arial" w:cs="Arial"/>
                <w:sz w:val="24"/>
                <w:szCs w:val="24"/>
              </w:rPr>
              <w:t>AltaMed</w:t>
            </w:r>
            <w:proofErr w:type="spellEnd"/>
            <w:r w:rsidRPr="00154502">
              <w:rPr>
                <w:rFonts w:ascii="Arial" w:hAnsi="Arial" w:cs="Arial"/>
                <w:sz w:val="24"/>
                <w:szCs w:val="24"/>
              </w:rPr>
              <w:t xml:space="preserve"> Health Services Corp.</w:t>
            </w:r>
          </w:p>
        </w:tc>
        <w:tc>
          <w:tcPr>
            <w:tcW w:w="1890" w:type="dxa"/>
          </w:tcPr>
          <w:p w14:paraId="2C19B4C6"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163B1A45" w14:textId="77777777" w:rsidTr="0009590E">
        <w:trPr>
          <w:cantSplit/>
          <w:trHeight w:val="282"/>
        </w:trPr>
        <w:tc>
          <w:tcPr>
            <w:tcW w:w="1885" w:type="dxa"/>
          </w:tcPr>
          <w:p w14:paraId="2F72BBFB"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APEB</w:t>
            </w:r>
          </w:p>
        </w:tc>
        <w:tc>
          <w:tcPr>
            <w:tcW w:w="6480" w:type="dxa"/>
          </w:tcPr>
          <w:p w14:paraId="5FA25D54" w14:textId="6D9EED4F"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AIDS Project of the East Bay</w:t>
            </w:r>
          </w:p>
        </w:tc>
        <w:tc>
          <w:tcPr>
            <w:tcW w:w="1890" w:type="dxa"/>
          </w:tcPr>
          <w:p w14:paraId="72E354DA"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7C971D1D" w14:textId="77777777" w:rsidTr="0009590E">
        <w:trPr>
          <w:cantSplit/>
          <w:trHeight w:val="282"/>
        </w:trPr>
        <w:tc>
          <w:tcPr>
            <w:tcW w:w="1885" w:type="dxa"/>
          </w:tcPr>
          <w:p w14:paraId="746B9245"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APLA</w:t>
            </w:r>
          </w:p>
        </w:tc>
        <w:tc>
          <w:tcPr>
            <w:tcW w:w="6480" w:type="dxa"/>
          </w:tcPr>
          <w:p w14:paraId="5DD74CA9" w14:textId="5D0ABF0B"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APLA Health and Wellness</w:t>
            </w:r>
          </w:p>
        </w:tc>
        <w:tc>
          <w:tcPr>
            <w:tcW w:w="1890" w:type="dxa"/>
          </w:tcPr>
          <w:p w14:paraId="27A4E94E"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10B89767" w14:textId="77777777" w:rsidTr="0009590E">
        <w:trPr>
          <w:cantSplit/>
          <w:trHeight w:val="282"/>
        </w:trPr>
        <w:tc>
          <w:tcPr>
            <w:tcW w:w="1885" w:type="dxa"/>
          </w:tcPr>
          <w:p w14:paraId="4C44E230"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ASF</w:t>
            </w:r>
          </w:p>
        </w:tc>
        <w:tc>
          <w:tcPr>
            <w:tcW w:w="6480" w:type="dxa"/>
          </w:tcPr>
          <w:p w14:paraId="09A620A2" w14:textId="14AC92AF"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AIDS Services Foundation</w:t>
            </w:r>
          </w:p>
        </w:tc>
        <w:tc>
          <w:tcPr>
            <w:tcW w:w="1890" w:type="dxa"/>
          </w:tcPr>
          <w:p w14:paraId="453EAE7C"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3E32D29A" w14:textId="77777777" w:rsidTr="0009590E">
        <w:trPr>
          <w:cantSplit/>
          <w:trHeight w:val="282"/>
        </w:trPr>
        <w:tc>
          <w:tcPr>
            <w:tcW w:w="1885" w:type="dxa"/>
          </w:tcPr>
          <w:p w14:paraId="1495016B"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ASN</w:t>
            </w:r>
          </w:p>
        </w:tc>
        <w:tc>
          <w:tcPr>
            <w:tcW w:w="6480" w:type="dxa"/>
          </w:tcPr>
          <w:p w14:paraId="336425C9" w14:textId="5113E8FA"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Access Support Network</w:t>
            </w:r>
          </w:p>
        </w:tc>
        <w:tc>
          <w:tcPr>
            <w:tcW w:w="1890" w:type="dxa"/>
          </w:tcPr>
          <w:p w14:paraId="240A678A"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6BE36B93" w14:textId="77777777" w:rsidTr="0009590E">
        <w:trPr>
          <w:cantSplit/>
          <w:trHeight w:val="282"/>
        </w:trPr>
        <w:tc>
          <w:tcPr>
            <w:tcW w:w="1885" w:type="dxa"/>
          </w:tcPr>
          <w:p w14:paraId="3EC643FF"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CCC</w:t>
            </w:r>
          </w:p>
        </w:tc>
        <w:tc>
          <w:tcPr>
            <w:tcW w:w="6480" w:type="dxa"/>
          </w:tcPr>
          <w:p w14:paraId="572B769C" w14:textId="67C056DB"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County of Contra Costa</w:t>
            </w:r>
          </w:p>
        </w:tc>
        <w:tc>
          <w:tcPr>
            <w:tcW w:w="1890" w:type="dxa"/>
          </w:tcPr>
          <w:p w14:paraId="39722ADE"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6871B624" w14:textId="77777777" w:rsidTr="0009590E">
        <w:trPr>
          <w:cantSplit/>
          <w:trHeight w:val="282"/>
        </w:trPr>
        <w:tc>
          <w:tcPr>
            <w:tcW w:w="1885" w:type="dxa"/>
          </w:tcPr>
          <w:p w14:paraId="0EA2D9F2"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CCMC</w:t>
            </w:r>
          </w:p>
        </w:tc>
        <w:tc>
          <w:tcPr>
            <w:tcW w:w="6480" w:type="dxa"/>
          </w:tcPr>
          <w:p w14:paraId="188FCFFD" w14:textId="665F48A2"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Community Care Management Corp.</w:t>
            </w:r>
          </w:p>
        </w:tc>
        <w:tc>
          <w:tcPr>
            <w:tcW w:w="1890" w:type="dxa"/>
          </w:tcPr>
          <w:p w14:paraId="602AE3CA"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5BCA254B" w14:textId="77777777" w:rsidTr="0009590E">
        <w:trPr>
          <w:cantSplit/>
          <w:trHeight w:val="282"/>
        </w:trPr>
        <w:tc>
          <w:tcPr>
            <w:tcW w:w="1885" w:type="dxa"/>
          </w:tcPr>
          <w:p w14:paraId="6D656349"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DAP</w:t>
            </w:r>
          </w:p>
        </w:tc>
        <w:tc>
          <w:tcPr>
            <w:tcW w:w="6480" w:type="dxa"/>
          </w:tcPr>
          <w:p w14:paraId="659ECA0C" w14:textId="6CA8F0F8"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Desert AIDS Project</w:t>
            </w:r>
          </w:p>
        </w:tc>
        <w:tc>
          <w:tcPr>
            <w:tcW w:w="1890" w:type="dxa"/>
          </w:tcPr>
          <w:p w14:paraId="17BA292B"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6807FF20" w14:textId="77777777" w:rsidTr="0009590E">
        <w:trPr>
          <w:cantSplit/>
          <w:trHeight w:val="282"/>
        </w:trPr>
        <w:tc>
          <w:tcPr>
            <w:tcW w:w="1885" w:type="dxa"/>
          </w:tcPr>
          <w:p w14:paraId="7505A3CE"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HHCM</w:t>
            </w:r>
          </w:p>
        </w:tc>
        <w:tc>
          <w:tcPr>
            <w:tcW w:w="6480" w:type="dxa"/>
          </w:tcPr>
          <w:p w14:paraId="746A15D0" w14:textId="05B00666"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Home and Health Care Management</w:t>
            </w:r>
          </w:p>
        </w:tc>
        <w:tc>
          <w:tcPr>
            <w:tcW w:w="1890" w:type="dxa"/>
          </w:tcPr>
          <w:p w14:paraId="24D3AFB2"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3CABE621" w14:textId="77777777" w:rsidTr="0009590E">
        <w:trPr>
          <w:cantSplit/>
          <w:trHeight w:val="282"/>
        </w:trPr>
        <w:tc>
          <w:tcPr>
            <w:tcW w:w="1885" w:type="dxa"/>
          </w:tcPr>
          <w:p w14:paraId="15D36910"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HPC</w:t>
            </w:r>
          </w:p>
        </w:tc>
        <w:tc>
          <w:tcPr>
            <w:tcW w:w="6480" w:type="dxa"/>
          </w:tcPr>
          <w:p w14:paraId="6A7236A5" w14:textId="010E9851"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Health Projects Center</w:t>
            </w:r>
          </w:p>
        </w:tc>
        <w:tc>
          <w:tcPr>
            <w:tcW w:w="1890" w:type="dxa"/>
          </w:tcPr>
          <w:p w14:paraId="3AA73BBF"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2DC4ADB8" w14:textId="77777777" w:rsidTr="0009590E">
        <w:trPr>
          <w:cantSplit/>
          <w:trHeight w:val="282"/>
        </w:trPr>
        <w:tc>
          <w:tcPr>
            <w:tcW w:w="1885" w:type="dxa"/>
          </w:tcPr>
          <w:p w14:paraId="29A84E5D"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MAP</w:t>
            </w:r>
          </w:p>
        </w:tc>
        <w:tc>
          <w:tcPr>
            <w:tcW w:w="6480" w:type="dxa"/>
          </w:tcPr>
          <w:p w14:paraId="38D31F7A" w14:textId="23C67B31"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Minority AIDS Project</w:t>
            </w:r>
          </w:p>
        </w:tc>
        <w:tc>
          <w:tcPr>
            <w:tcW w:w="1890" w:type="dxa"/>
          </w:tcPr>
          <w:p w14:paraId="166B4F0F"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3A1C7E6F" w14:textId="77777777" w:rsidTr="0009590E">
        <w:trPr>
          <w:cantSplit/>
          <w:trHeight w:val="282"/>
        </w:trPr>
        <w:tc>
          <w:tcPr>
            <w:tcW w:w="1885" w:type="dxa"/>
          </w:tcPr>
          <w:p w14:paraId="6D493951"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PCAH</w:t>
            </w:r>
          </w:p>
        </w:tc>
        <w:tc>
          <w:tcPr>
            <w:tcW w:w="6480" w:type="dxa"/>
          </w:tcPr>
          <w:p w14:paraId="2D28D196" w14:textId="50F5E866"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Primary Care at Home, Inc.</w:t>
            </w:r>
          </w:p>
        </w:tc>
        <w:tc>
          <w:tcPr>
            <w:tcW w:w="1890" w:type="dxa"/>
          </w:tcPr>
          <w:p w14:paraId="11FD3665"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3345742C" w14:textId="77777777" w:rsidTr="0009590E">
        <w:trPr>
          <w:cantSplit/>
          <w:trHeight w:val="282"/>
        </w:trPr>
        <w:tc>
          <w:tcPr>
            <w:tcW w:w="1885" w:type="dxa"/>
          </w:tcPr>
          <w:p w14:paraId="722B3593" w14:textId="77777777" w:rsidR="00154502" w:rsidRPr="00CD794D" w:rsidRDefault="00154502" w:rsidP="00154502">
            <w:pPr>
              <w:pStyle w:val="TableParagraph"/>
              <w:spacing w:before="8" w:line="254" w:lineRule="exact"/>
              <w:jc w:val="center"/>
              <w:rPr>
                <w:rFonts w:ascii="Arial" w:hAnsi="Arial" w:cs="Arial"/>
                <w:sz w:val="24"/>
                <w:szCs w:val="24"/>
              </w:rPr>
            </w:pPr>
            <w:proofErr w:type="spellStart"/>
            <w:r w:rsidRPr="00CD794D">
              <w:rPr>
                <w:rFonts w:ascii="Arial" w:hAnsi="Arial" w:cs="Arial"/>
                <w:sz w:val="24"/>
                <w:szCs w:val="24"/>
              </w:rPr>
              <w:t>RxS</w:t>
            </w:r>
            <w:proofErr w:type="spellEnd"/>
          </w:p>
        </w:tc>
        <w:tc>
          <w:tcPr>
            <w:tcW w:w="6480" w:type="dxa"/>
          </w:tcPr>
          <w:p w14:paraId="7EB32CA7" w14:textId="56A7D692"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Rx Staffing and Homecare, Inc</w:t>
            </w:r>
          </w:p>
        </w:tc>
        <w:tc>
          <w:tcPr>
            <w:tcW w:w="1890" w:type="dxa"/>
          </w:tcPr>
          <w:p w14:paraId="3AC5045F"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350B72F4" w14:textId="77777777" w:rsidTr="0009590E">
        <w:trPr>
          <w:cantSplit/>
          <w:trHeight w:val="282"/>
        </w:trPr>
        <w:tc>
          <w:tcPr>
            <w:tcW w:w="1885" w:type="dxa"/>
          </w:tcPr>
          <w:p w14:paraId="0A8696A7"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SFAF</w:t>
            </w:r>
          </w:p>
        </w:tc>
        <w:tc>
          <w:tcPr>
            <w:tcW w:w="6480" w:type="dxa"/>
          </w:tcPr>
          <w:p w14:paraId="684E2FE6" w14:textId="3D2CCA64"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Sierra Foothills AIDS Foundation</w:t>
            </w:r>
          </w:p>
        </w:tc>
        <w:tc>
          <w:tcPr>
            <w:tcW w:w="1890" w:type="dxa"/>
          </w:tcPr>
          <w:p w14:paraId="1A908357"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2D6302DF" w14:textId="77777777" w:rsidTr="0009590E">
        <w:trPr>
          <w:cantSplit/>
          <w:trHeight w:val="282"/>
        </w:trPr>
        <w:tc>
          <w:tcPr>
            <w:tcW w:w="1885" w:type="dxa"/>
          </w:tcPr>
          <w:p w14:paraId="1345C606"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SMMC</w:t>
            </w:r>
          </w:p>
        </w:tc>
        <w:tc>
          <w:tcPr>
            <w:tcW w:w="6480" w:type="dxa"/>
          </w:tcPr>
          <w:p w14:paraId="76CA7D50" w14:textId="647D2416"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St. Mary Medical Center</w:t>
            </w:r>
          </w:p>
        </w:tc>
        <w:tc>
          <w:tcPr>
            <w:tcW w:w="1890" w:type="dxa"/>
          </w:tcPr>
          <w:p w14:paraId="51365B8D"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54EB3256" w14:textId="77777777" w:rsidTr="0009590E">
        <w:trPr>
          <w:cantSplit/>
          <w:trHeight w:val="282"/>
        </w:trPr>
        <w:tc>
          <w:tcPr>
            <w:tcW w:w="1885" w:type="dxa"/>
          </w:tcPr>
          <w:p w14:paraId="4A71E5E6"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t>TTC</w:t>
            </w:r>
          </w:p>
        </w:tc>
        <w:tc>
          <w:tcPr>
            <w:tcW w:w="6480" w:type="dxa"/>
          </w:tcPr>
          <w:p w14:paraId="0E8D8DF0" w14:textId="7D125E64"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Tarzana Treatment Centers</w:t>
            </w:r>
          </w:p>
        </w:tc>
        <w:tc>
          <w:tcPr>
            <w:tcW w:w="1890" w:type="dxa"/>
          </w:tcPr>
          <w:p w14:paraId="678ADA72"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154502" w:rsidRPr="00CD794D" w14:paraId="07F945D0" w14:textId="77777777" w:rsidTr="0009590E">
        <w:tblPrEx>
          <w:tblLook w:val="0600" w:firstRow="0" w:lastRow="0" w:firstColumn="0" w:lastColumn="0" w:noHBand="1" w:noVBand="1"/>
        </w:tblPrEx>
        <w:trPr>
          <w:cantSplit/>
          <w:trHeight w:val="282"/>
        </w:trPr>
        <w:tc>
          <w:tcPr>
            <w:tcW w:w="1885" w:type="dxa"/>
          </w:tcPr>
          <w:p w14:paraId="330E3AD0" w14:textId="77777777" w:rsidR="00154502" w:rsidRPr="00CD794D" w:rsidRDefault="00154502" w:rsidP="00154502">
            <w:pPr>
              <w:pStyle w:val="TableParagraph"/>
              <w:spacing w:before="8" w:line="254" w:lineRule="exact"/>
              <w:jc w:val="center"/>
              <w:rPr>
                <w:rFonts w:ascii="Arial" w:hAnsi="Arial" w:cs="Arial"/>
                <w:sz w:val="24"/>
                <w:szCs w:val="24"/>
              </w:rPr>
            </w:pPr>
            <w:r w:rsidRPr="00CD794D">
              <w:rPr>
                <w:rFonts w:ascii="Arial" w:hAnsi="Arial" w:cs="Arial"/>
                <w:sz w:val="24"/>
                <w:szCs w:val="24"/>
              </w:rPr>
              <w:lastRenderedPageBreak/>
              <w:t>VCPHD</w:t>
            </w:r>
          </w:p>
        </w:tc>
        <w:tc>
          <w:tcPr>
            <w:tcW w:w="6480" w:type="dxa"/>
          </w:tcPr>
          <w:p w14:paraId="43F2F935" w14:textId="7E9163A7" w:rsidR="00154502" w:rsidRPr="00CD794D" w:rsidRDefault="00154502" w:rsidP="00154502">
            <w:pPr>
              <w:pStyle w:val="TableParagraph"/>
              <w:spacing w:before="8" w:line="254" w:lineRule="exact"/>
              <w:ind w:left="105"/>
              <w:rPr>
                <w:rFonts w:ascii="Arial" w:hAnsi="Arial" w:cs="Arial"/>
                <w:sz w:val="24"/>
                <w:szCs w:val="24"/>
              </w:rPr>
            </w:pPr>
            <w:r w:rsidRPr="00154502">
              <w:rPr>
                <w:rFonts w:ascii="Arial" w:hAnsi="Arial" w:cs="Arial"/>
                <w:sz w:val="24"/>
                <w:szCs w:val="24"/>
              </w:rPr>
              <w:t>Ventura County Public Health Department</w:t>
            </w:r>
          </w:p>
        </w:tc>
        <w:tc>
          <w:tcPr>
            <w:tcW w:w="1890" w:type="dxa"/>
          </w:tcPr>
          <w:p w14:paraId="5B4F3035" w14:textId="77777777" w:rsidR="00154502" w:rsidRPr="00CD794D" w:rsidRDefault="00154502" w:rsidP="00154502">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CAMCWP</w:t>
            </w:r>
          </w:p>
        </w:tc>
      </w:tr>
      <w:tr w:rsidR="00060CF3" w:rsidRPr="00CD794D" w14:paraId="4C6C8E86" w14:textId="77777777" w:rsidTr="0009590E">
        <w:tblPrEx>
          <w:tblLook w:val="0600" w:firstRow="0" w:lastRow="0" w:firstColumn="0" w:lastColumn="0" w:noHBand="1" w:noVBand="1"/>
        </w:tblPrEx>
        <w:trPr>
          <w:cantSplit/>
          <w:trHeight w:val="282"/>
        </w:trPr>
        <w:tc>
          <w:tcPr>
            <w:tcW w:w="1885" w:type="dxa"/>
          </w:tcPr>
          <w:p w14:paraId="00F7E6E7"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1</w:t>
            </w:r>
          </w:p>
        </w:tc>
        <w:tc>
          <w:tcPr>
            <w:tcW w:w="6480" w:type="dxa"/>
          </w:tcPr>
          <w:p w14:paraId="4161D115"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City Of Oakland</w:t>
            </w:r>
          </w:p>
        </w:tc>
        <w:tc>
          <w:tcPr>
            <w:tcW w:w="1890" w:type="dxa"/>
          </w:tcPr>
          <w:p w14:paraId="609EF010"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41052302" w14:textId="77777777" w:rsidTr="0009590E">
        <w:tblPrEx>
          <w:tblLook w:val="0600" w:firstRow="0" w:lastRow="0" w:firstColumn="0" w:lastColumn="0" w:noHBand="1" w:noVBand="1"/>
        </w:tblPrEx>
        <w:trPr>
          <w:cantSplit/>
          <w:trHeight w:val="282"/>
        </w:trPr>
        <w:tc>
          <w:tcPr>
            <w:tcW w:w="1885" w:type="dxa"/>
          </w:tcPr>
          <w:p w14:paraId="7BA4760E"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4</w:t>
            </w:r>
          </w:p>
        </w:tc>
        <w:tc>
          <w:tcPr>
            <w:tcW w:w="6480" w:type="dxa"/>
          </w:tcPr>
          <w:p w14:paraId="6F51ECF2"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 xml:space="preserve">Jewish Family Services </w:t>
            </w:r>
            <w:proofErr w:type="gramStart"/>
            <w:r w:rsidRPr="00CD794D">
              <w:rPr>
                <w:rFonts w:ascii="Arial" w:hAnsi="Arial" w:cs="Arial"/>
                <w:sz w:val="24"/>
                <w:szCs w:val="24"/>
              </w:rPr>
              <w:t>Of</w:t>
            </w:r>
            <w:proofErr w:type="gramEnd"/>
            <w:r w:rsidRPr="00CD794D">
              <w:rPr>
                <w:rFonts w:ascii="Arial" w:hAnsi="Arial" w:cs="Arial"/>
                <w:sz w:val="24"/>
                <w:szCs w:val="24"/>
              </w:rPr>
              <w:t xml:space="preserve"> Los Angeles</w:t>
            </w:r>
          </w:p>
        </w:tc>
        <w:tc>
          <w:tcPr>
            <w:tcW w:w="1890" w:type="dxa"/>
          </w:tcPr>
          <w:p w14:paraId="34FBF57A"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0B0CB34F" w14:textId="77777777" w:rsidTr="0009590E">
        <w:tblPrEx>
          <w:tblLook w:val="0600" w:firstRow="0" w:lastRow="0" w:firstColumn="0" w:lastColumn="0" w:noHBand="1" w:noVBand="1"/>
        </w:tblPrEx>
        <w:trPr>
          <w:cantSplit/>
          <w:trHeight w:val="282"/>
        </w:trPr>
        <w:tc>
          <w:tcPr>
            <w:tcW w:w="1885" w:type="dxa"/>
          </w:tcPr>
          <w:p w14:paraId="7D1CEDD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5</w:t>
            </w:r>
          </w:p>
        </w:tc>
        <w:tc>
          <w:tcPr>
            <w:tcW w:w="6480" w:type="dxa"/>
          </w:tcPr>
          <w:p w14:paraId="59DC9948"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Senior Care Action Network (SCAN)</w:t>
            </w:r>
          </w:p>
        </w:tc>
        <w:tc>
          <w:tcPr>
            <w:tcW w:w="1890" w:type="dxa"/>
          </w:tcPr>
          <w:p w14:paraId="7EF15311"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76769C6D" w14:textId="77777777" w:rsidTr="0009590E">
        <w:tblPrEx>
          <w:tblLook w:val="0600" w:firstRow="0" w:lastRow="0" w:firstColumn="0" w:lastColumn="0" w:noHBand="1" w:noVBand="1"/>
        </w:tblPrEx>
        <w:trPr>
          <w:cantSplit/>
          <w:trHeight w:val="282"/>
        </w:trPr>
        <w:tc>
          <w:tcPr>
            <w:tcW w:w="1885" w:type="dxa"/>
          </w:tcPr>
          <w:p w14:paraId="0147823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6</w:t>
            </w:r>
          </w:p>
        </w:tc>
        <w:tc>
          <w:tcPr>
            <w:tcW w:w="6480" w:type="dxa"/>
          </w:tcPr>
          <w:p w14:paraId="2F5A56E3"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Institute On Aging</w:t>
            </w:r>
          </w:p>
        </w:tc>
        <w:tc>
          <w:tcPr>
            <w:tcW w:w="1890" w:type="dxa"/>
          </w:tcPr>
          <w:p w14:paraId="37C40813"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4634AF4C" w14:textId="77777777" w:rsidTr="0009590E">
        <w:tblPrEx>
          <w:tblLook w:val="0600" w:firstRow="0" w:lastRow="0" w:firstColumn="0" w:lastColumn="0" w:noHBand="1" w:noVBand="1"/>
        </w:tblPrEx>
        <w:trPr>
          <w:cantSplit/>
          <w:trHeight w:val="282"/>
        </w:trPr>
        <w:tc>
          <w:tcPr>
            <w:tcW w:w="1885" w:type="dxa"/>
          </w:tcPr>
          <w:p w14:paraId="3F5BE9C0"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7</w:t>
            </w:r>
          </w:p>
        </w:tc>
        <w:tc>
          <w:tcPr>
            <w:tcW w:w="6480" w:type="dxa"/>
          </w:tcPr>
          <w:p w14:paraId="442330CF"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 xml:space="preserve">San Diego County Aging </w:t>
            </w:r>
            <w:proofErr w:type="gramStart"/>
            <w:r w:rsidRPr="00CD794D">
              <w:rPr>
                <w:rFonts w:ascii="Arial" w:hAnsi="Arial" w:cs="Arial"/>
                <w:sz w:val="24"/>
                <w:szCs w:val="24"/>
              </w:rPr>
              <w:t>And</w:t>
            </w:r>
            <w:proofErr w:type="gramEnd"/>
            <w:r w:rsidRPr="00CD794D">
              <w:rPr>
                <w:rFonts w:ascii="Arial" w:hAnsi="Arial" w:cs="Arial"/>
                <w:sz w:val="24"/>
                <w:szCs w:val="24"/>
              </w:rPr>
              <w:t xml:space="preserve"> Independence Services</w:t>
            </w:r>
          </w:p>
        </w:tc>
        <w:tc>
          <w:tcPr>
            <w:tcW w:w="1890" w:type="dxa"/>
          </w:tcPr>
          <w:p w14:paraId="151448AC"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040F2217" w14:textId="77777777" w:rsidTr="0009590E">
        <w:tblPrEx>
          <w:tblLook w:val="0600" w:firstRow="0" w:lastRow="0" w:firstColumn="0" w:lastColumn="0" w:noHBand="1" w:noVBand="1"/>
        </w:tblPrEx>
        <w:trPr>
          <w:cantSplit/>
          <w:trHeight w:val="282"/>
        </w:trPr>
        <w:tc>
          <w:tcPr>
            <w:tcW w:w="1885" w:type="dxa"/>
          </w:tcPr>
          <w:p w14:paraId="6E35D504"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8</w:t>
            </w:r>
          </w:p>
        </w:tc>
        <w:tc>
          <w:tcPr>
            <w:tcW w:w="6480" w:type="dxa"/>
          </w:tcPr>
          <w:p w14:paraId="2239F590"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Community Care Management Corporation</w:t>
            </w:r>
          </w:p>
        </w:tc>
        <w:tc>
          <w:tcPr>
            <w:tcW w:w="1890" w:type="dxa"/>
          </w:tcPr>
          <w:p w14:paraId="248E5993"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4F503B0E" w14:textId="77777777" w:rsidTr="0009590E">
        <w:tblPrEx>
          <w:tblLook w:val="0600" w:firstRow="0" w:lastRow="0" w:firstColumn="0" w:lastColumn="0" w:noHBand="1" w:noVBand="1"/>
        </w:tblPrEx>
        <w:trPr>
          <w:cantSplit/>
          <w:trHeight w:val="282"/>
        </w:trPr>
        <w:tc>
          <w:tcPr>
            <w:tcW w:w="1885" w:type="dxa"/>
          </w:tcPr>
          <w:p w14:paraId="539B7CFC"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9</w:t>
            </w:r>
          </w:p>
        </w:tc>
        <w:tc>
          <w:tcPr>
            <w:tcW w:w="6480" w:type="dxa"/>
          </w:tcPr>
          <w:p w14:paraId="0F16A4F8"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Humboldt Senior Resource Center, Inc.</w:t>
            </w:r>
          </w:p>
        </w:tc>
        <w:tc>
          <w:tcPr>
            <w:tcW w:w="1890" w:type="dxa"/>
          </w:tcPr>
          <w:p w14:paraId="72C37444"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1BE95A35" w14:textId="77777777" w:rsidTr="0009590E">
        <w:tblPrEx>
          <w:tblLook w:val="0600" w:firstRow="0" w:lastRow="0" w:firstColumn="0" w:lastColumn="0" w:noHBand="1" w:noVBand="1"/>
        </w:tblPrEx>
        <w:trPr>
          <w:cantSplit/>
          <w:trHeight w:val="282"/>
        </w:trPr>
        <w:tc>
          <w:tcPr>
            <w:tcW w:w="1885" w:type="dxa"/>
          </w:tcPr>
          <w:p w14:paraId="53F666B8"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10</w:t>
            </w:r>
          </w:p>
        </w:tc>
        <w:tc>
          <w:tcPr>
            <w:tcW w:w="6480" w:type="dxa"/>
          </w:tcPr>
          <w:p w14:paraId="2ECF8A7E"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California State University, Chico</w:t>
            </w:r>
          </w:p>
        </w:tc>
        <w:tc>
          <w:tcPr>
            <w:tcW w:w="1890" w:type="dxa"/>
          </w:tcPr>
          <w:p w14:paraId="6B00E1F5"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74C993EC" w14:textId="77777777" w:rsidTr="0009590E">
        <w:tblPrEx>
          <w:tblLook w:val="0600" w:firstRow="0" w:lastRow="0" w:firstColumn="0" w:lastColumn="0" w:noHBand="1" w:noVBand="1"/>
        </w:tblPrEx>
        <w:trPr>
          <w:cantSplit/>
          <w:trHeight w:val="282"/>
        </w:trPr>
        <w:tc>
          <w:tcPr>
            <w:tcW w:w="1885" w:type="dxa"/>
          </w:tcPr>
          <w:p w14:paraId="623673CD"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11</w:t>
            </w:r>
          </w:p>
        </w:tc>
        <w:tc>
          <w:tcPr>
            <w:tcW w:w="6480" w:type="dxa"/>
          </w:tcPr>
          <w:p w14:paraId="5E05636D"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 xml:space="preserve">Sonoma County Area Agency </w:t>
            </w:r>
            <w:proofErr w:type="gramStart"/>
            <w:r w:rsidRPr="00CD794D">
              <w:rPr>
                <w:rFonts w:ascii="Arial" w:hAnsi="Arial" w:cs="Arial"/>
                <w:sz w:val="24"/>
                <w:szCs w:val="24"/>
              </w:rPr>
              <w:t>On</w:t>
            </w:r>
            <w:proofErr w:type="gramEnd"/>
            <w:r w:rsidRPr="00CD794D">
              <w:rPr>
                <w:rFonts w:ascii="Arial" w:hAnsi="Arial" w:cs="Arial"/>
                <w:sz w:val="24"/>
                <w:szCs w:val="24"/>
              </w:rPr>
              <w:t xml:space="preserve"> Aging</w:t>
            </w:r>
          </w:p>
        </w:tc>
        <w:tc>
          <w:tcPr>
            <w:tcW w:w="1890" w:type="dxa"/>
          </w:tcPr>
          <w:p w14:paraId="0FC43247"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2FB45FAC" w14:textId="77777777" w:rsidTr="0009590E">
        <w:tblPrEx>
          <w:tblLook w:val="0600" w:firstRow="0" w:lastRow="0" w:firstColumn="0" w:lastColumn="0" w:noHBand="1" w:noVBand="1"/>
        </w:tblPrEx>
        <w:trPr>
          <w:cantSplit/>
          <w:trHeight w:val="282"/>
        </w:trPr>
        <w:tc>
          <w:tcPr>
            <w:tcW w:w="1885" w:type="dxa"/>
          </w:tcPr>
          <w:p w14:paraId="743CC589"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14</w:t>
            </w:r>
          </w:p>
        </w:tc>
        <w:tc>
          <w:tcPr>
            <w:tcW w:w="6480" w:type="dxa"/>
          </w:tcPr>
          <w:p w14:paraId="5A72FBE6"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 xml:space="preserve">Stanislaus County Department </w:t>
            </w:r>
            <w:proofErr w:type="gramStart"/>
            <w:r w:rsidRPr="00CD794D">
              <w:rPr>
                <w:rFonts w:ascii="Arial" w:hAnsi="Arial" w:cs="Arial"/>
                <w:sz w:val="24"/>
                <w:szCs w:val="24"/>
              </w:rPr>
              <w:t>Of</w:t>
            </w:r>
            <w:proofErr w:type="gramEnd"/>
            <w:r w:rsidRPr="00CD794D">
              <w:rPr>
                <w:rFonts w:ascii="Arial" w:hAnsi="Arial" w:cs="Arial"/>
                <w:sz w:val="24"/>
                <w:szCs w:val="24"/>
              </w:rPr>
              <w:t xml:space="preserve"> Aging And Veterans Services</w:t>
            </w:r>
          </w:p>
        </w:tc>
        <w:tc>
          <w:tcPr>
            <w:tcW w:w="1890" w:type="dxa"/>
          </w:tcPr>
          <w:p w14:paraId="08368C63"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27AACF8A" w14:textId="77777777" w:rsidTr="0009590E">
        <w:tblPrEx>
          <w:tblLook w:val="0600" w:firstRow="0" w:lastRow="0" w:firstColumn="0" w:lastColumn="0" w:noHBand="1" w:noVBand="1"/>
        </w:tblPrEx>
        <w:trPr>
          <w:cantSplit/>
          <w:trHeight w:val="282"/>
        </w:trPr>
        <w:tc>
          <w:tcPr>
            <w:tcW w:w="1885" w:type="dxa"/>
          </w:tcPr>
          <w:p w14:paraId="35C71BAF"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16</w:t>
            </w:r>
          </w:p>
        </w:tc>
        <w:tc>
          <w:tcPr>
            <w:tcW w:w="6480" w:type="dxa"/>
          </w:tcPr>
          <w:p w14:paraId="327DC604"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Huntington Hospital</w:t>
            </w:r>
          </w:p>
        </w:tc>
        <w:tc>
          <w:tcPr>
            <w:tcW w:w="1890" w:type="dxa"/>
          </w:tcPr>
          <w:p w14:paraId="1E225F32"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436DCA0F" w14:textId="77777777" w:rsidTr="0009590E">
        <w:tblPrEx>
          <w:tblLook w:val="0600" w:firstRow="0" w:lastRow="0" w:firstColumn="0" w:lastColumn="0" w:noHBand="1" w:noVBand="1"/>
        </w:tblPrEx>
        <w:trPr>
          <w:cantSplit/>
          <w:trHeight w:val="282"/>
        </w:trPr>
        <w:tc>
          <w:tcPr>
            <w:tcW w:w="1885" w:type="dxa"/>
          </w:tcPr>
          <w:p w14:paraId="5EE8BAD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17</w:t>
            </w:r>
          </w:p>
        </w:tc>
        <w:tc>
          <w:tcPr>
            <w:tcW w:w="6480" w:type="dxa"/>
          </w:tcPr>
          <w:p w14:paraId="2153F464"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County Of San Bernardino</w:t>
            </w:r>
          </w:p>
        </w:tc>
        <w:tc>
          <w:tcPr>
            <w:tcW w:w="1890" w:type="dxa"/>
          </w:tcPr>
          <w:p w14:paraId="2CD35B99"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3C1B00FC" w14:textId="77777777" w:rsidTr="0009590E">
        <w:tblPrEx>
          <w:tblLook w:val="0600" w:firstRow="0" w:lastRow="0" w:firstColumn="0" w:lastColumn="0" w:noHBand="1" w:noVBand="1"/>
        </w:tblPrEx>
        <w:trPr>
          <w:cantSplit/>
          <w:trHeight w:val="282"/>
        </w:trPr>
        <w:tc>
          <w:tcPr>
            <w:tcW w:w="1885" w:type="dxa"/>
          </w:tcPr>
          <w:p w14:paraId="65ED743E"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20</w:t>
            </w:r>
          </w:p>
        </w:tc>
        <w:tc>
          <w:tcPr>
            <w:tcW w:w="6480" w:type="dxa"/>
          </w:tcPr>
          <w:p w14:paraId="619163B6" w14:textId="77777777" w:rsidR="00060CF3" w:rsidRPr="00CD794D" w:rsidRDefault="00060CF3" w:rsidP="00060CF3">
            <w:pPr>
              <w:pStyle w:val="TableParagraph"/>
              <w:spacing w:before="8" w:line="254" w:lineRule="exact"/>
              <w:ind w:left="105"/>
              <w:rPr>
                <w:rFonts w:ascii="Arial" w:hAnsi="Arial" w:cs="Arial"/>
                <w:sz w:val="24"/>
                <w:szCs w:val="24"/>
              </w:rPr>
            </w:pPr>
            <w:proofErr w:type="spellStart"/>
            <w:r w:rsidRPr="00CD794D">
              <w:rPr>
                <w:rFonts w:ascii="Arial" w:hAnsi="Arial" w:cs="Arial"/>
                <w:sz w:val="24"/>
                <w:szCs w:val="24"/>
              </w:rPr>
              <w:t>Sourcewise</w:t>
            </w:r>
            <w:proofErr w:type="spellEnd"/>
          </w:p>
        </w:tc>
        <w:tc>
          <w:tcPr>
            <w:tcW w:w="1890" w:type="dxa"/>
          </w:tcPr>
          <w:p w14:paraId="21AB1A41"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6EB5A1B4" w14:textId="77777777" w:rsidTr="0009590E">
        <w:tblPrEx>
          <w:tblLook w:val="0600" w:firstRow="0" w:lastRow="0" w:firstColumn="0" w:lastColumn="0" w:noHBand="1" w:noVBand="1"/>
        </w:tblPrEx>
        <w:trPr>
          <w:cantSplit/>
          <w:trHeight w:val="98"/>
        </w:trPr>
        <w:tc>
          <w:tcPr>
            <w:tcW w:w="1885" w:type="dxa"/>
          </w:tcPr>
          <w:p w14:paraId="7301A76C"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21</w:t>
            </w:r>
          </w:p>
        </w:tc>
        <w:tc>
          <w:tcPr>
            <w:tcW w:w="6480" w:type="dxa"/>
          </w:tcPr>
          <w:p w14:paraId="2180DF4F"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 xml:space="preserve">Fresno-Madera Area Agency </w:t>
            </w:r>
            <w:proofErr w:type="gramStart"/>
            <w:r w:rsidRPr="00CD794D">
              <w:rPr>
                <w:rFonts w:ascii="Arial" w:hAnsi="Arial" w:cs="Arial"/>
                <w:sz w:val="24"/>
                <w:szCs w:val="24"/>
              </w:rPr>
              <w:t>On</w:t>
            </w:r>
            <w:proofErr w:type="gramEnd"/>
            <w:r w:rsidRPr="00CD794D">
              <w:rPr>
                <w:rFonts w:ascii="Arial" w:hAnsi="Arial" w:cs="Arial"/>
                <w:sz w:val="24"/>
                <w:szCs w:val="24"/>
              </w:rPr>
              <w:t xml:space="preserve"> Aging</w:t>
            </w:r>
          </w:p>
        </w:tc>
        <w:tc>
          <w:tcPr>
            <w:tcW w:w="1890" w:type="dxa"/>
          </w:tcPr>
          <w:p w14:paraId="6803A3F3"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0D9E911E" w14:textId="77777777" w:rsidTr="0009590E">
        <w:tblPrEx>
          <w:tblLook w:val="0600" w:firstRow="0" w:lastRow="0" w:firstColumn="0" w:lastColumn="0" w:noHBand="1" w:noVBand="1"/>
        </w:tblPrEx>
        <w:trPr>
          <w:cantSplit/>
          <w:trHeight w:val="282"/>
        </w:trPr>
        <w:tc>
          <w:tcPr>
            <w:tcW w:w="1885" w:type="dxa"/>
          </w:tcPr>
          <w:p w14:paraId="49095CF8"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23</w:t>
            </w:r>
          </w:p>
        </w:tc>
        <w:tc>
          <w:tcPr>
            <w:tcW w:w="6480" w:type="dxa"/>
          </w:tcPr>
          <w:p w14:paraId="07406333"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Imperial County Work Training Center</w:t>
            </w:r>
          </w:p>
        </w:tc>
        <w:tc>
          <w:tcPr>
            <w:tcW w:w="1890" w:type="dxa"/>
          </w:tcPr>
          <w:p w14:paraId="4C2A4B7B"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1B738C55" w14:textId="77777777" w:rsidTr="0009590E">
        <w:tblPrEx>
          <w:tblLook w:val="0600" w:firstRow="0" w:lastRow="0" w:firstColumn="0" w:lastColumn="0" w:noHBand="1" w:noVBand="1"/>
        </w:tblPrEx>
        <w:trPr>
          <w:cantSplit/>
          <w:trHeight w:val="282"/>
        </w:trPr>
        <w:tc>
          <w:tcPr>
            <w:tcW w:w="1885" w:type="dxa"/>
          </w:tcPr>
          <w:p w14:paraId="1731E0CD"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24</w:t>
            </w:r>
          </w:p>
        </w:tc>
        <w:tc>
          <w:tcPr>
            <w:tcW w:w="6480" w:type="dxa"/>
          </w:tcPr>
          <w:p w14:paraId="6F89D516"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County Of Riverside</w:t>
            </w:r>
          </w:p>
        </w:tc>
        <w:tc>
          <w:tcPr>
            <w:tcW w:w="1890" w:type="dxa"/>
          </w:tcPr>
          <w:p w14:paraId="15C0AB2D"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471FF5D2" w14:textId="77777777" w:rsidTr="0009590E">
        <w:tblPrEx>
          <w:tblLook w:val="0600" w:firstRow="0" w:lastRow="0" w:firstColumn="0" w:lastColumn="0" w:noHBand="1" w:noVBand="1"/>
        </w:tblPrEx>
        <w:trPr>
          <w:cantSplit/>
          <w:trHeight w:val="282"/>
        </w:trPr>
        <w:tc>
          <w:tcPr>
            <w:tcW w:w="1885" w:type="dxa"/>
          </w:tcPr>
          <w:p w14:paraId="3ADB4816"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25</w:t>
            </w:r>
          </w:p>
        </w:tc>
        <w:tc>
          <w:tcPr>
            <w:tcW w:w="6480" w:type="dxa"/>
          </w:tcPr>
          <w:p w14:paraId="0969381B"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Dignity Health Connected Living</w:t>
            </w:r>
          </w:p>
        </w:tc>
        <w:tc>
          <w:tcPr>
            <w:tcW w:w="1890" w:type="dxa"/>
          </w:tcPr>
          <w:p w14:paraId="249A1B8F"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64800540" w14:textId="77777777" w:rsidTr="0009590E">
        <w:tblPrEx>
          <w:tblLook w:val="0600" w:firstRow="0" w:lastRow="0" w:firstColumn="0" w:lastColumn="0" w:noHBand="1" w:noVBand="1"/>
        </w:tblPrEx>
        <w:trPr>
          <w:cantSplit/>
          <w:trHeight w:val="282"/>
        </w:trPr>
        <w:tc>
          <w:tcPr>
            <w:tcW w:w="1885" w:type="dxa"/>
          </w:tcPr>
          <w:p w14:paraId="30264DF6"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26</w:t>
            </w:r>
          </w:p>
        </w:tc>
        <w:tc>
          <w:tcPr>
            <w:tcW w:w="6480" w:type="dxa"/>
          </w:tcPr>
          <w:p w14:paraId="48899395"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 xml:space="preserve">Jewish Family Services </w:t>
            </w:r>
            <w:proofErr w:type="gramStart"/>
            <w:r w:rsidRPr="00CD794D">
              <w:rPr>
                <w:rFonts w:ascii="Arial" w:hAnsi="Arial" w:cs="Arial"/>
                <w:sz w:val="24"/>
                <w:szCs w:val="24"/>
              </w:rPr>
              <w:t>Of</w:t>
            </w:r>
            <w:proofErr w:type="gramEnd"/>
            <w:r w:rsidRPr="00CD794D">
              <w:rPr>
                <w:rFonts w:ascii="Arial" w:hAnsi="Arial" w:cs="Arial"/>
                <w:sz w:val="24"/>
                <w:szCs w:val="24"/>
              </w:rPr>
              <w:t xml:space="preserve"> Marin</w:t>
            </w:r>
          </w:p>
        </w:tc>
        <w:tc>
          <w:tcPr>
            <w:tcW w:w="1890" w:type="dxa"/>
          </w:tcPr>
          <w:p w14:paraId="60EFA454"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3F02926B" w14:textId="77777777" w:rsidTr="0009590E">
        <w:tblPrEx>
          <w:tblLook w:val="0600" w:firstRow="0" w:lastRow="0" w:firstColumn="0" w:lastColumn="0" w:noHBand="1" w:noVBand="1"/>
        </w:tblPrEx>
        <w:trPr>
          <w:cantSplit/>
          <w:trHeight w:val="282"/>
        </w:trPr>
        <w:tc>
          <w:tcPr>
            <w:tcW w:w="1885" w:type="dxa"/>
          </w:tcPr>
          <w:p w14:paraId="1E56672E"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28</w:t>
            </w:r>
          </w:p>
        </w:tc>
        <w:tc>
          <w:tcPr>
            <w:tcW w:w="6480" w:type="dxa"/>
          </w:tcPr>
          <w:p w14:paraId="73C11E02"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County Of Merced</w:t>
            </w:r>
          </w:p>
        </w:tc>
        <w:tc>
          <w:tcPr>
            <w:tcW w:w="1890" w:type="dxa"/>
          </w:tcPr>
          <w:p w14:paraId="52A92BCF"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53380F3A" w14:textId="77777777" w:rsidTr="0009590E">
        <w:tblPrEx>
          <w:tblLook w:val="0600" w:firstRow="0" w:lastRow="0" w:firstColumn="0" w:lastColumn="0" w:noHBand="1" w:noVBand="1"/>
        </w:tblPrEx>
        <w:trPr>
          <w:cantSplit/>
          <w:trHeight w:val="282"/>
        </w:trPr>
        <w:tc>
          <w:tcPr>
            <w:tcW w:w="1885" w:type="dxa"/>
          </w:tcPr>
          <w:p w14:paraId="60B7F420"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32</w:t>
            </w:r>
          </w:p>
        </w:tc>
        <w:tc>
          <w:tcPr>
            <w:tcW w:w="6480" w:type="dxa"/>
          </w:tcPr>
          <w:p w14:paraId="0C1D66FD"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 xml:space="preserve">Area 12 Agency </w:t>
            </w:r>
            <w:proofErr w:type="gramStart"/>
            <w:r w:rsidRPr="00CD794D">
              <w:rPr>
                <w:rFonts w:ascii="Arial" w:hAnsi="Arial" w:cs="Arial"/>
                <w:sz w:val="24"/>
                <w:szCs w:val="24"/>
              </w:rPr>
              <w:t>On</w:t>
            </w:r>
            <w:proofErr w:type="gramEnd"/>
            <w:r w:rsidRPr="00CD794D">
              <w:rPr>
                <w:rFonts w:ascii="Arial" w:hAnsi="Arial" w:cs="Arial"/>
                <w:sz w:val="24"/>
                <w:szCs w:val="24"/>
              </w:rPr>
              <w:t xml:space="preserve"> Aging</w:t>
            </w:r>
          </w:p>
        </w:tc>
        <w:tc>
          <w:tcPr>
            <w:tcW w:w="1890" w:type="dxa"/>
          </w:tcPr>
          <w:p w14:paraId="5F04B8F2"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1322A1BA" w14:textId="77777777" w:rsidTr="0009590E">
        <w:tblPrEx>
          <w:tblLook w:val="0600" w:firstRow="0" w:lastRow="0" w:firstColumn="0" w:lastColumn="0" w:noHBand="1" w:noVBand="1"/>
        </w:tblPrEx>
        <w:trPr>
          <w:cantSplit/>
          <w:trHeight w:val="282"/>
        </w:trPr>
        <w:tc>
          <w:tcPr>
            <w:tcW w:w="1885" w:type="dxa"/>
          </w:tcPr>
          <w:p w14:paraId="28AD12D1"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33</w:t>
            </w:r>
          </w:p>
        </w:tc>
        <w:tc>
          <w:tcPr>
            <w:tcW w:w="6480" w:type="dxa"/>
          </w:tcPr>
          <w:p w14:paraId="12B7A13D"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County Of Kings/Tulare</w:t>
            </w:r>
          </w:p>
        </w:tc>
        <w:tc>
          <w:tcPr>
            <w:tcW w:w="1890" w:type="dxa"/>
          </w:tcPr>
          <w:p w14:paraId="29B15550"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26115E11" w14:textId="77777777" w:rsidTr="0009590E">
        <w:tblPrEx>
          <w:tblLook w:val="0600" w:firstRow="0" w:lastRow="0" w:firstColumn="0" w:lastColumn="0" w:noHBand="1" w:noVBand="1"/>
        </w:tblPrEx>
        <w:trPr>
          <w:cantSplit/>
          <w:trHeight w:val="282"/>
        </w:trPr>
        <w:tc>
          <w:tcPr>
            <w:tcW w:w="1885" w:type="dxa"/>
          </w:tcPr>
          <w:p w14:paraId="32A310DF"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34</w:t>
            </w:r>
          </w:p>
        </w:tc>
        <w:tc>
          <w:tcPr>
            <w:tcW w:w="6480" w:type="dxa"/>
          </w:tcPr>
          <w:p w14:paraId="34CB0C9C"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County Of Ventura</w:t>
            </w:r>
          </w:p>
        </w:tc>
        <w:tc>
          <w:tcPr>
            <w:tcW w:w="1890" w:type="dxa"/>
          </w:tcPr>
          <w:p w14:paraId="6CAF8F17"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023D07C1" w14:textId="77777777" w:rsidTr="0009590E">
        <w:tblPrEx>
          <w:tblLook w:val="0600" w:firstRow="0" w:lastRow="0" w:firstColumn="0" w:lastColumn="0" w:noHBand="1" w:noVBand="1"/>
        </w:tblPrEx>
        <w:trPr>
          <w:cantSplit/>
          <w:trHeight w:val="282"/>
        </w:trPr>
        <w:tc>
          <w:tcPr>
            <w:tcW w:w="1885" w:type="dxa"/>
          </w:tcPr>
          <w:p w14:paraId="03527DA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37</w:t>
            </w:r>
          </w:p>
        </w:tc>
        <w:tc>
          <w:tcPr>
            <w:tcW w:w="6480" w:type="dxa"/>
          </w:tcPr>
          <w:p w14:paraId="0EAA5FF5"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City Of Fremont</w:t>
            </w:r>
          </w:p>
        </w:tc>
        <w:tc>
          <w:tcPr>
            <w:tcW w:w="1890" w:type="dxa"/>
          </w:tcPr>
          <w:p w14:paraId="39300503"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697DF313" w14:textId="77777777" w:rsidTr="0009590E">
        <w:tblPrEx>
          <w:tblLook w:val="0600" w:firstRow="0" w:lastRow="0" w:firstColumn="0" w:lastColumn="0" w:noHBand="1" w:noVBand="1"/>
        </w:tblPrEx>
        <w:trPr>
          <w:cantSplit/>
          <w:trHeight w:val="282"/>
        </w:trPr>
        <w:tc>
          <w:tcPr>
            <w:tcW w:w="1885" w:type="dxa"/>
          </w:tcPr>
          <w:p w14:paraId="7A5F2B69"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39</w:t>
            </w:r>
          </w:p>
        </w:tc>
        <w:tc>
          <w:tcPr>
            <w:tcW w:w="6480" w:type="dxa"/>
          </w:tcPr>
          <w:p w14:paraId="3011531C"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Human Services Association</w:t>
            </w:r>
          </w:p>
        </w:tc>
        <w:tc>
          <w:tcPr>
            <w:tcW w:w="1890" w:type="dxa"/>
          </w:tcPr>
          <w:p w14:paraId="23AE1C3C"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48B1EF39" w14:textId="77777777" w:rsidTr="0009590E">
        <w:tblPrEx>
          <w:tblLook w:val="0600" w:firstRow="0" w:lastRow="0" w:firstColumn="0" w:lastColumn="0" w:noHBand="1" w:noVBand="1"/>
        </w:tblPrEx>
        <w:trPr>
          <w:cantSplit/>
          <w:trHeight w:val="282"/>
        </w:trPr>
        <w:tc>
          <w:tcPr>
            <w:tcW w:w="1885" w:type="dxa"/>
          </w:tcPr>
          <w:p w14:paraId="1FE31278"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40</w:t>
            </w:r>
          </w:p>
        </w:tc>
        <w:tc>
          <w:tcPr>
            <w:tcW w:w="6480" w:type="dxa"/>
          </w:tcPr>
          <w:p w14:paraId="65485504"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Partners In Care Foundation-North</w:t>
            </w:r>
          </w:p>
        </w:tc>
        <w:tc>
          <w:tcPr>
            <w:tcW w:w="1890" w:type="dxa"/>
          </w:tcPr>
          <w:p w14:paraId="22F268F9"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11D5349E" w14:textId="77777777" w:rsidTr="0009590E">
        <w:tblPrEx>
          <w:tblLook w:val="0600" w:firstRow="0" w:lastRow="0" w:firstColumn="0" w:lastColumn="0" w:noHBand="1" w:noVBand="1"/>
        </w:tblPrEx>
        <w:trPr>
          <w:cantSplit/>
          <w:trHeight w:val="282"/>
        </w:trPr>
        <w:tc>
          <w:tcPr>
            <w:tcW w:w="1885" w:type="dxa"/>
          </w:tcPr>
          <w:p w14:paraId="6D334495"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41</w:t>
            </w:r>
          </w:p>
        </w:tc>
        <w:tc>
          <w:tcPr>
            <w:tcW w:w="6480" w:type="dxa"/>
          </w:tcPr>
          <w:p w14:paraId="62DAF107"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Cal-Optima</w:t>
            </w:r>
          </w:p>
        </w:tc>
        <w:tc>
          <w:tcPr>
            <w:tcW w:w="1890" w:type="dxa"/>
          </w:tcPr>
          <w:p w14:paraId="045D7EC6"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53EF7882" w14:textId="77777777" w:rsidTr="0009590E">
        <w:tblPrEx>
          <w:tblLook w:val="0600" w:firstRow="0" w:lastRow="0" w:firstColumn="0" w:lastColumn="0" w:noHBand="1" w:noVBand="1"/>
        </w:tblPrEx>
        <w:trPr>
          <w:cantSplit/>
          <w:trHeight w:val="282"/>
        </w:trPr>
        <w:tc>
          <w:tcPr>
            <w:tcW w:w="1885" w:type="dxa"/>
          </w:tcPr>
          <w:p w14:paraId="3B505E33"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43</w:t>
            </w:r>
          </w:p>
        </w:tc>
        <w:tc>
          <w:tcPr>
            <w:tcW w:w="6480" w:type="dxa"/>
          </w:tcPr>
          <w:p w14:paraId="153AAB56"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Partners In Care Foundation-South</w:t>
            </w:r>
          </w:p>
        </w:tc>
        <w:tc>
          <w:tcPr>
            <w:tcW w:w="1890" w:type="dxa"/>
          </w:tcPr>
          <w:p w14:paraId="06CBCFCC"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677943CA" w14:textId="77777777" w:rsidTr="0009590E">
        <w:tblPrEx>
          <w:tblLook w:val="0600" w:firstRow="0" w:lastRow="0" w:firstColumn="0" w:lastColumn="0" w:noHBand="1" w:noVBand="1"/>
        </w:tblPrEx>
        <w:trPr>
          <w:cantSplit/>
          <w:trHeight w:val="282"/>
        </w:trPr>
        <w:tc>
          <w:tcPr>
            <w:tcW w:w="1885" w:type="dxa"/>
          </w:tcPr>
          <w:p w14:paraId="24EF044C"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47</w:t>
            </w:r>
          </w:p>
        </w:tc>
        <w:tc>
          <w:tcPr>
            <w:tcW w:w="6480" w:type="dxa"/>
          </w:tcPr>
          <w:p w14:paraId="00848EC3"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Choice In Aging</w:t>
            </w:r>
          </w:p>
        </w:tc>
        <w:tc>
          <w:tcPr>
            <w:tcW w:w="1890" w:type="dxa"/>
          </w:tcPr>
          <w:p w14:paraId="78657653"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3F158430" w14:textId="77777777" w:rsidTr="0009590E">
        <w:tblPrEx>
          <w:tblLook w:val="0600" w:firstRow="0" w:lastRow="0" w:firstColumn="0" w:lastColumn="0" w:noHBand="1" w:noVBand="1"/>
        </w:tblPrEx>
        <w:trPr>
          <w:cantSplit/>
          <w:trHeight w:val="282"/>
        </w:trPr>
        <w:tc>
          <w:tcPr>
            <w:tcW w:w="1885" w:type="dxa"/>
          </w:tcPr>
          <w:p w14:paraId="322A8881"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48</w:t>
            </w:r>
          </w:p>
        </w:tc>
        <w:tc>
          <w:tcPr>
            <w:tcW w:w="6480" w:type="dxa"/>
          </w:tcPr>
          <w:p w14:paraId="24C39AD3"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Health Projects Center Santa Cruz</w:t>
            </w:r>
          </w:p>
        </w:tc>
        <w:tc>
          <w:tcPr>
            <w:tcW w:w="1890" w:type="dxa"/>
          </w:tcPr>
          <w:p w14:paraId="7F1761F2"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5A584851" w14:textId="77777777" w:rsidTr="0009590E">
        <w:tblPrEx>
          <w:tblLook w:val="0600" w:firstRow="0" w:lastRow="0" w:firstColumn="0" w:lastColumn="0" w:noHBand="1" w:noVBand="1"/>
        </w:tblPrEx>
        <w:trPr>
          <w:cantSplit/>
          <w:trHeight w:val="282"/>
        </w:trPr>
        <w:tc>
          <w:tcPr>
            <w:tcW w:w="1885" w:type="dxa"/>
          </w:tcPr>
          <w:p w14:paraId="377D0845"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49</w:t>
            </w:r>
          </w:p>
        </w:tc>
        <w:tc>
          <w:tcPr>
            <w:tcW w:w="6480" w:type="dxa"/>
          </w:tcPr>
          <w:p w14:paraId="52B308F2"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 xml:space="preserve">Catholic Charities </w:t>
            </w:r>
            <w:proofErr w:type="gramStart"/>
            <w:r w:rsidRPr="00CD794D">
              <w:rPr>
                <w:rFonts w:ascii="Arial" w:hAnsi="Arial" w:cs="Arial"/>
                <w:sz w:val="24"/>
                <w:szCs w:val="24"/>
              </w:rPr>
              <w:t>Of</w:t>
            </w:r>
            <w:proofErr w:type="gramEnd"/>
            <w:r w:rsidRPr="00CD794D">
              <w:rPr>
                <w:rFonts w:ascii="Arial" w:hAnsi="Arial" w:cs="Arial"/>
                <w:sz w:val="24"/>
                <w:szCs w:val="24"/>
              </w:rPr>
              <w:t xml:space="preserve"> The Diocese Stockton</w:t>
            </w:r>
          </w:p>
        </w:tc>
        <w:tc>
          <w:tcPr>
            <w:tcW w:w="1890" w:type="dxa"/>
          </w:tcPr>
          <w:p w14:paraId="396B0980"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2BD11601" w14:textId="77777777" w:rsidTr="0009590E">
        <w:tblPrEx>
          <w:tblLook w:val="0600" w:firstRow="0" w:lastRow="0" w:firstColumn="0" w:lastColumn="0" w:noHBand="1" w:noVBand="1"/>
        </w:tblPrEx>
        <w:trPr>
          <w:cantSplit/>
          <w:trHeight w:val="282"/>
        </w:trPr>
        <w:tc>
          <w:tcPr>
            <w:tcW w:w="1885" w:type="dxa"/>
          </w:tcPr>
          <w:p w14:paraId="07DB3CF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51</w:t>
            </w:r>
          </w:p>
        </w:tc>
        <w:tc>
          <w:tcPr>
            <w:tcW w:w="6480" w:type="dxa"/>
          </w:tcPr>
          <w:p w14:paraId="00BDCA83"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Partners In Care Foundation-Kern</w:t>
            </w:r>
          </w:p>
        </w:tc>
        <w:tc>
          <w:tcPr>
            <w:tcW w:w="1890" w:type="dxa"/>
          </w:tcPr>
          <w:p w14:paraId="0C0EB8B8"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0705C2D0" w14:textId="77777777" w:rsidTr="0009590E">
        <w:tblPrEx>
          <w:tblLook w:val="0600" w:firstRow="0" w:lastRow="0" w:firstColumn="0" w:lastColumn="0" w:noHBand="1" w:noVBand="1"/>
        </w:tblPrEx>
        <w:trPr>
          <w:cantSplit/>
          <w:trHeight w:val="282"/>
        </w:trPr>
        <w:tc>
          <w:tcPr>
            <w:tcW w:w="1885" w:type="dxa"/>
          </w:tcPr>
          <w:p w14:paraId="0F45FB52"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52</w:t>
            </w:r>
          </w:p>
        </w:tc>
        <w:tc>
          <w:tcPr>
            <w:tcW w:w="6480" w:type="dxa"/>
          </w:tcPr>
          <w:p w14:paraId="0AC7378C"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Health Projects Center Monterey</w:t>
            </w:r>
          </w:p>
        </w:tc>
        <w:tc>
          <w:tcPr>
            <w:tcW w:w="1890" w:type="dxa"/>
          </w:tcPr>
          <w:p w14:paraId="17AA9AEA"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1844A92D" w14:textId="77777777" w:rsidTr="0009590E">
        <w:tblPrEx>
          <w:tblLook w:val="0600" w:firstRow="0" w:lastRow="0" w:firstColumn="0" w:lastColumn="0" w:noHBand="1" w:noVBand="1"/>
        </w:tblPrEx>
        <w:trPr>
          <w:cantSplit/>
          <w:trHeight w:val="282"/>
        </w:trPr>
        <w:tc>
          <w:tcPr>
            <w:tcW w:w="1885" w:type="dxa"/>
          </w:tcPr>
          <w:p w14:paraId="030F5F73"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53</w:t>
            </w:r>
          </w:p>
        </w:tc>
        <w:tc>
          <w:tcPr>
            <w:tcW w:w="6480" w:type="dxa"/>
          </w:tcPr>
          <w:p w14:paraId="7FCD6B3E"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California Health Collaborative-Sacramento</w:t>
            </w:r>
          </w:p>
        </w:tc>
        <w:tc>
          <w:tcPr>
            <w:tcW w:w="1890" w:type="dxa"/>
          </w:tcPr>
          <w:p w14:paraId="06983562"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3D9B841E" w14:textId="77777777" w:rsidTr="0009590E">
        <w:tblPrEx>
          <w:tblLook w:val="0600" w:firstRow="0" w:lastRow="0" w:firstColumn="0" w:lastColumn="0" w:noHBand="1" w:noVBand="1"/>
        </w:tblPrEx>
        <w:trPr>
          <w:cantSplit/>
          <w:trHeight w:val="282"/>
        </w:trPr>
        <w:tc>
          <w:tcPr>
            <w:tcW w:w="1885" w:type="dxa"/>
          </w:tcPr>
          <w:p w14:paraId="1D1ADC25"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54</w:t>
            </w:r>
          </w:p>
        </w:tc>
        <w:tc>
          <w:tcPr>
            <w:tcW w:w="6480" w:type="dxa"/>
          </w:tcPr>
          <w:p w14:paraId="2A7C4525"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Partners In Care Foundation-Santa Barbara</w:t>
            </w:r>
          </w:p>
        </w:tc>
        <w:tc>
          <w:tcPr>
            <w:tcW w:w="1890" w:type="dxa"/>
          </w:tcPr>
          <w:p w14:paraId="7C755DC7"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0E942F76" w14:textId="77777777" w:rsidTr="0009590E">
        <w:tblPrEx>
          <w:tblLook w:val="0600" w:firstRow="0" w:lastRow="0" w:firstColumn="0" w:lastColumn="0" w:noHBand="1" w:noVBand="1"/>
        </w:tblPrEx>
        <w:trPr>
          <w:cantSplit/>
          <w:trHeight w:val="282"/>
        </w:trPr>
        <w:tc>
          <w:tcPr>
            <w:tcW w:w="1885" w:type="dxa"/>
          </w:tcPr>
          <w:p w14:paraId="1228513C"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55</w:t>
            </w:r>
          </w:p>
        </w:tc>
        <w:tc>
          <w:tcPr>
            <w:tcW w:w="6480" w:type="dxa"/>
          </w:tcPr>
          <w:p w14:paraId="2FC13893"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California Health Collaborative-Yuba</w:t>
            </w:r>
          </w:p>
        </w:tc>
        <w:tc>
          <w:tcPr>
            <w:tcW w:w="1890" w:type="dxa"/>
          </w:tcPr>
          <w:p w14:paraId="22A427B6"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0219534D" w14:textId="77777777" w:rsidTr="0009590E">
        <w:tblPrEx>
          <w:tblLook w:val="0600" w:firstRow="0" w:lastRow="0" w:firstColumn="0" w:lastColumn="0" w:noHBand="1" w:noVBand="1"/>
        </w:tblPrEx>
        <w:trPr>
          <w:cantSplit/>
          <w:trHeight w:val="282"/>
        </w:trPr>
        <w:tc>
          <w:tcPr>
            <w:tcW w:w="1885" w:type="dxa"/>
          </w:tcPr>
          <w:p w14:paraId="65ED7A23"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56</w:t>
            </w:r>
          </w:p>
        </w:tc>
        <w:tc>
          <w:tcPr>
            <w:tcW w:w="6480" w:type="dxa"/>
          </w:tcPr>
          <w:p w14:paraId="62737A5D"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Choice In Aging-Napa/Solano</w:t>
            </w:r>
          </w:p>
        </w:tc>
        <w:tc>
          <w:tcPr>
            <w:tcW w:w="1890" w:type="dxa"/>
          </w:tcPr>
          <w:p w14:paraId="032A1FF9"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r w:rsidR="00060CF3" w:rsidRPr="00CD794D" w14:paraId="3D183C8B" w14:textId="77777777" w:rsidTr="0009590E">
        <w:tblPrEx>
          <w:tblLook w:val="0600" w:firstRow="0" w:lastRow="0" w:firstColumn="0" w:lastColumn="0" w:noHBand="1" w:noVBand="1"/>
        </w:tblPrEx>
        <w:trPr>
          <w:cantSplit/>
          <w:trHeight w:val="282"/>
        </w:trPr>
        <w:tc>
          <w:tcPr>
            <w:tcW w:w="1885" w:type="dxa"/>
          </w:tcPr>
          <w:p w14:paraId="209D5B29" w14:textId="77777777" w:rsidR="00060CF3" w:rsidRPr="00CD794D" w:rsidRDefault="00060CF3" w:rsidP="00060CF3">
            <w:pPr>
              <w:pStyle w:val="TableParagraph"/>
              <w:spacing w:before="8" w:line="254" w:lineRule="exact"/>
              <w:jc w:val="center"/>
              <w:rPr>
                <w:rFonts w:ascii="Arial" w:hAnsi="Arial" w:cs="Arial"/>
                <w:sz w:val="24"/>
                <w:szCs w:val="24"/>
              </w:rPr>
            </w:pPr>
            <w:r w:rsidRPr="00CD794D">
              <w:rPr>
                <w:rFonts w:ascii="Arial" w:hAnsi="Arial" w:cs="Arial"/>
                <w:sz w:val="24"/>
                <w:szCs w:val="24"/>
              </w:rPr>
              <w:t>57</w:t>
            </w:r>
          </w:p>
        </w:tc>
        <w:tc>
          <w:tcPr>
            <w:tcW w:w="6480" w:type="dxa"/>
          </w:tcPr>
          <w:p w14:paraId="4FBF087C" w14:textId="77777777" w:rsidR="00060CF3" w:rsidRPr="00CD794D" w:rsidRDefault="00060CF3" w:rsidP="00060CF3">
            <w:pPr>
              <w:pStyle w:val="TableParagraph"/>
              <w:spacing w:before="8" w:line="254" w:lineRule="exact"/>
              <w:ind w:left="105"/>
              <w:rPr>
                <w:rFonts w:ascii="Arial" w:hAnsi="Arial" w:cs="Arial"/>
                <w:sz w:val="24"/>
                <w:szCs w:val="24"/>
              </w:rPr>
            </w:pPr>
            <w:r w:rsidRPr="00CD794D">
              <w:rPr>
                <w:rFonts w:ascii="Arial" w:hAnsi="Arial" w:cs="Arial"/>
                <w:sz w:val="24"/>
                <w:szCs w:val="24"/>
              </w:rPr>
              <w:t>California Health Collaborative- El Dorado</w:t>
            </w:r>
          </w:p>
        </w:tc>
        <w:tc>
          <w:tcPr>
            <w:tcW w:w="1890" w:type="dxa"/>
          </w:tcPr>
          <w:p w14:paraId="6EB55203" w14:textId="77777777" w:rsidR="00060CF3" w:rsidRPr="00CD794D" w:rsidRDefault="00060CF3" w:rsidP="00060CF3">
            <w:pPr>
              <w:pStyle w:val="TableParagraph"/>
              <w:spacing w:before="8" w:line="254" w:lineRule="exact"/>
              <w:ind w:left="3" w:right="529"/>
              <w:jc w:val="center"/>
              <w:rPr>
                <w:rFonts w:ascii="Arial" w:hAnsi="Arial" w:cs="Arial"/>
                <w:sz w:val="24"/>
                <w:szCs w:val="24"/>
              </w:rPr>
            </w:pPr>
            <w:r w:rsidRPr="00CD794D">
              <w:rPr>
                <w:rFonts w:ascii="Arial" w:hAnsi="Arial" w:cs="Arial"/>
                <w:sz w:val="24"/>
                <w:szCs w:val="24"/>
              </w:rPr>
              <w:t>CAMSSP</w:t>
            </w:r>
          </w:p>
        </w:tc>
      </w:tr>
    </w:tbl>
    <w:p w14:paraId="6716D570" w14:textId="198C4DBD" w:rsidR="00865E63" w:rsidRPr="00CD794D" w:rsidRDefault="00865E63" w:rsidP="002F605B">
      <w:pPr>
        <w:rPr>
          <w:rFonts w:ascii="Arial" w:hAnsi="Arial" w:cs="Arial"/>
          <w:sz w:val="24"/>
          <w:szCs w:val="24"/>
        </w:rPr>
      </w:pPr>
    </w:p>
    <w:p w14:paraId="1D938C7F" w14:textId="77777777" w:rsidR="00FC3B32" w:rsidRPr="00CD794D" w:rsidRDefault="00FC3B32">
      <w:pPr>
        <w:rPr>
          <w:rFonts w:ascii="Arial" w:hAnsi="Arial" w:cs="Arial"/>
          <w:sz w:val="24"/>
          <w:szCs w:val="24"/>
        </w:rPr>
      </w:pPr>
      <w:r w:rsidRPr="00CD794D">
        <w:rPr>
          <w:rFonts w:ascii="Arial" w:hAnsi="Arial" w:cs="Arial"/>
          <w:sz w:val="24"/>
          <w:szCs w:val="24"/>
        </w:rPr>
        <w:br w:type="page"/>
      </w:r>
    </w:p>
    <w:p w14:paraId="368EF805" w14:textId="3815AB24" w:rsidR="00FC3B32" w:rsidRPr="00CD794D" w:rsidRDefault="00FC3B32" w:rsidP="00FC3B32">
      <w:pPr>
        <w:pStyle w:val="Heading1"/>
        <w:rPr>
          <w:rFonts w:cs="Arial"/>
        </w:rPr>
      </w:pPr>
      <w:bookmarkStart w:id="28" w:name="_Toc88942790"/>
      <w:r w:rsidRPr="00CD794D">
        <w:rPr>
          <w:rFonts w:cs="Arial"/>
        </w:rPr>
        <w:lastRenderedPageBreak/>
        <w:t xml:space="preserve">Appendix 5: Valid </w:t>
      </w:r>
      <w:r w:rsidR="00E5157E" w:rsidRPr="00CD794D">
        <w:rPr>
          <w:rFonts w:cs="Arial"/>
        </w:rPr>
        <w:t xml:space="preserve">Time </w:t>
      </w:r>
      <w:r w:rsidR="00E5157E">
        <w:rPr>
          <w:rFonts w:cs="Arial"/>
        </w:rPr>
        <w:t>Z</w:t>
      </w:r>
      <w:r w:rsidR="00E5157E" w:rsidRPr="00CD794D">
        <w:rPr>
          <w:rFonts w:cs="Arial"/>
        </w:rPr>
        <w:t>ones</w:t>
      </w:r>
      <w:bookmarkEnd w:id="28"/>
    </w:p>
    <w:tbl>
      <w:tblPr>
        <w:tblStyle w:val="TableGrid"/>
        <w:tblW w:w="0" w:type="auto"/>
        <w:tblLayout w:type="fixed"/>
        <w:tblLook w:val="0620" w:firstRow="1" w:lastRow="0" w:firstColumn="0" w:lastColumn="0" w:noHBand="1" w:noVBand="1"/>
      </w:tblPr>
      <w:tblGrid>
        <w:gridCol w:w="3955"/>
        <w:gridCol w:w="4230"/>
      </w:tblGrid>
      <w:tr w:rsidR="00FC3B32" w:rsidRPr="00CD794D" w14:paraId="6E4EDAE7" w14:textId="77777777" w:rsidTr="00FC3B32">
        <w:trPr>
          <w:cantSplit/>
          <w:trHeight w:val="425"/>
          <w:tblHeader/>
        </w:trPr>
        <w:tc>
          <w:tcPr>
            <w:tcW w:w="3955" w:type="dxa"/>
          </w:tcPr>
          <w:p w14:paraId="0CF28EDB" w14:textId="77777777" w:rsidR="00FC3B32" w:rsidRPr="00CD794D" w:rsidRDefault="00FC3B32" w:rsidP="00300731">
            <w:pPr>
              <w:pStyle w:val="TableParagraph"/>
              <w:spacing w:before="79"/>
              <w:ind w:left="43"/>
              <w:rPr>
                <w:rFonts w:ascii="Arial" w:hAnsi="Arial" w:cs="Arial"/>
                <w:b/>
                <w:bCs/>
                <w:sz w:val="24"/>
                <w:szCs w:val="24"/>
              </w:rPr>
            </w:pPr>
            <w:r w:rsidRPr="00CD794D">
              <w:rPr>
                <w:rFonts w:ascii="Arial" w:hAnsi="Arial" w:cs="Arial"/>
                <w:b/>
                <w:bCs/>
                <w:sz w:val="24"/>
                <w:szCs w:val="24"/>
              </w:rPr>
              <w:t>Time Zone Code</w:t>
            </w:r>
          </w:p>
        </w:tc>
        <w:tc>
          <w:tcPr>
            <w:tcW w:w="4230" w:type="dxa"/>
          </w:tcPr>
          <w:p w14:paraId="505F2D04" w14:textId="77777777" w:rsidR="00FC3B32" w:rsidRPr="00CD794D" w:rsidRDefault="00FC3B32" w:rsidP="00FC3B32">
            <w:pPr>
              <w:pStyle w:val="TableParagraph"/>
              <w:spacing w:before="79"/>
              <w:jc w:val="center"/>
              <w:rPr>
                <w:rFonts w:ascii="Arial" w:hAnsi="Arial" w:cs="Arial"/>
                <w:b/>
                <w:bCs/>
                <w:sz w:val="24"/>
                <w:szCs w:val="24"/>
              </w:rPr>
            </w:pPr>
            <w:r w:rsidRPr="00CD794D">
              <w:rPr>
                <w:rFonts w:ascii="Arial" w:hAnsi="Arial" w:cs="Arial"/>
                <w:b/>
                <w:bCs/>
                <w:sz w:val="24"/>
                <w:szCs w:val="24"/>
              </w:rPr>
              <w:t>Daylight Savings Time Observed?</w:t>
            </w:r>
          </w:p>
        </w:tc>
      </w:tr>
      <w:tr w:rsidR="00FC3B32" w:rsidRPr="00CD794D" w14:paraId="7646C879" w14:textId="77777777" w:rsidTr="00FC3B32">
        <w:trPr>
          <w:cantSplit/>
          <w:trHeight w:val="269"/>
        </w:trPr>
        <w:tc>
          <w:tcPr>
            <w:tcW w:w="3955" w:type="dxa"/>
          </w:tcPr>
          <w:p w14:paraId="6230B1B3" w14:textId="77777777" w:rsidR="00FC3B32" w:rsidRPr="00CD794D" w:rsidRDefault="00FC3B32" w:rsidP="00300731">
            <w:pPr>
              <w:pStyle w:val="TableParagraph"/>
              <w:spacing w:line="250" w:lineRule="exact"/>
              <w:ind w:left="43"/>
              <w:rPr>
                <w:rFonts w:ascii="Arial" w:hAnsi="Arial" w:cs="Arial"/>
                <w:sz w:val="24"/>
                <w:szCs w:val="24"/>
              </w:rPr>
            </w:pPr>
            <w:r w:rsidRPr="00CD794D">
              <w:rPr>
                <w:rFonts w:ascii="Arial" w:hAnsi="Arial" w:cs="Arial"/>
                <w:sz w:val="24"/>
                <w:szCs w:val="24"/>
              </w:rPr>
              <w:t>US/Alaska</w:t>
            </w:r>
          </w:p>
        </w:tc>
        <w:tc>
          <w:tcPr>
            <w:tcW w:w="4230" w:type="dxa"/>
          </w:tcPr>
          <w:p w14:paraId="011DFB85"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7A5AD04" w14:textId="77777777" w:rsidTr="00FC3B32">
        <w:trPr>
          <w:cantSplit/>
          <w:trHeight w:val="282"/>
        </w:trPr>
        <w:tc>
          <w:tcPr>
            <w:tcW w:w="3955" w:type="dxa"/>
          </w:tcPr>
          <w:p w14:paraId="1485BBC7"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US/Aleutian</w:t>
            </w:r>
          </w:p>
        </w:tc>
        <w:tc>
          <w:tcPr>
            <w:tcW w:w="4230" w:type="dxa"/>
          </w:tcPr>
          <w:p w14:paraId="69817D02"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53C711F" w14:textId="77777777" w:rsidTr="00FC3B32">
        <w:trPr>
          <w:cantSplit/>
          <w:trHeight w:val="282"/>
        </w:trPr>
        <w:tc>
          <w:tcPr>
            <w:tcW w:w="3955" w:type="dxa"/>
          </w:tcPr>
          <w:p w14:paraId="19EB2C86"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US/Arizona</w:t>
            </w:r>
          </w:p>
        </w:tc>
        <w:tc>
          <w:tcPr>
            <w:tcW w:w="4230" w:type="dxa"/>
          </w:tcPr>
          <w:p w14:paraId="6E17E1C0"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Inactive</w:t>
            </w:r>
          </w:p>
        </w:tc>
      </w:tr>
      <w:tr w:rsidR="00FC3B32" w:rsidRPr="00CD794D" w14:paraId="131A4400" w14:textId="77777777" w:rsidTr="00FC3B32">
        <w:trPr>
          <w:cantSplit/>
          <w:trHeight w:val="282"/>
        </w:trPr>
        <w:tc>
          <w:tcPr>
            <w:tcW w:w="3955" w:type="dxa"/>
          </w:tcPr>
          <w:p w14:paraId="1ACC7B2B"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US/Central</w:t>
            </w:r>
          </w:p>
        </w:tc>
        <w:tc>
          <w:tcPr>
            <w:tcW w:w="4230" w:type="dxa"/>
          </w:tcPr>
          <w:p w14:paraId="319DF059"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4D01B04B" w14:textId="77777777" w:rsidTr="00FC3B32">
        <w:trPr>
          <w:cantSplit/>
          <w:trHeight w:val="282"/>
        </w:trPr>
        <w:tc>
          <w:tcPr>
            <w:tcW w:w="3955" w:type="dxa"/>
          </w:tcPr>
          <w:p w14:paraId="71AF7A48"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US/East-Indiana</w:t>
            </w:r>
          </w:p>
        </w:tc>
        <w:tc>
          <w:tcPr>
            <w:tcW w:w="4230" w:type="dxa"/>
          </w:tcPr>
          <w:p w14:paraId="73F30487"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97EAC90" w14:textId="77777777" w:rsidTr="00FC3B32">
        <w:trPr>
          <w:cantSplit/>
          <w:trHeight w:val="282"/>
        </w:trPr>
        <w:tc>
          <w:tcPr>
            <w:tcW w:w="3955" w:type="dxa"/>
          </w:tcPr>
          <w:p w14:paraId="54D513D2"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US/Eastern</w:t>
            </w:r>
          </w:p>
        </w:tc>
        <w:tc>
          <w:tcPr>
            <w:tcW w:w="4230" w:type="dxa"/>
          </w:tcPr>
          <w:p w14:paraId="0D6652AF"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52A41A8A" w14:textId="77777777" w:rsidTr="00FC3B32">
        <w:trPr>
          <w:cantSplit/>
          <w:trHeight w:val="282"/>
        </w:trPr>
        <w:tc>
          <w:tcPr>
            <w:tcW w:w="3955" w:type="dxa"/>
          </w:tcPr>
          <w:p w14:paraId="7BAED17F"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US/Hawaii</w:t>
            </w:r>
          </w:p>
        </w:tc>
        <w:tc>
          <w:tcPr>
            <w:tcW w:w="4230" w:type="dxa"/>
          </w:tcPr>
          <w:p w14:paraId="7CA7F662"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Inactive</w:t>
            </w:r>
          </w:p>
        </w:tc>
      </w:tr>
      <w:tr w:rsidR="00FC3B32" w:rsidRPr="00CD794D" w14:paraId="45E81CFC" w14:textId="77777777" w:rsidTr="00FC3B32">
        <w:trPr>
          <w:cantSplit/>
          <w:trHeight w:val="282"/>
        </w:trPr>
        <w:tc>
          <w:tcPr>
            <w:tcW w:w="3955" w:type="dxa"/>
          </w:tcPr>
          <w:p w14:paraId="7C9B1398"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US/Indiana-Starke</w:t>
            </w:r>
          </w:p>
        </w:tc>
        <w:tc>
          <w:tcPr>
            <w:tcW w:w="4230" w:type="dxa"/>
          </w:tcPr>
          <w:p w14:paraId="644BAAE6"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61439E9A" w14:textId="77777777" w:rsidTr="00FC3B32">
        <w:trPr>
          <w:cantSplit/>
          <w:trHeight w:val="282"/>
        </w:trPr>
        <w:tc>
          <w:tcPr>
            <w:tcW w:w="3955" w:type="dxa"/>
          </w:tcPr>
          <w:p w14:paraId="74ACCACF"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US/Michigan</w:t>
            </w:r>
          </w:p>
        </w:tc>
        <w:tc>
          <w:tcPr>
            <w:tcW w:w="4230" w:type="dxa"/>
          </w:tcPr>
          <w:p w14:paraId="23ED4A2E"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C646129" w14:textId="77777777" w:rsidTr="00FC3B32">
        <w:trPr>
          <w:cantSplit/>
          <w:trHeight w:val="264"/>
        </w:trPr>
        <w:tc>
          <w:tcPr>
            <w:tcW w:w="3955" w:type="dxa"/>
          </w:tcPr>
          <w:p w14:paraId="7A285641"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US/Mountain</w:t>
            </w:r>
          </w:p>
        </w:tc>
        <w:tc>
          <w:tcPr>
            <w:tcW w:w="4230" w:type="dxa"/>
          </w:tcPr>
          <w:p w14:paraId="7881F36C"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54987C17" w14:textId="77777777" w:rsidTr="00FC3B32">
        <w:trPr>
          <w:cantSplit/>
          <w:trHeight w:val="316"/>
        </w:trPr>
        <w:tc>
          <w:tcPr>
            <w:tcW w:w="3955" w:type="dxa"/>
          </w:tcPr>
          <w:p w14:paraId="21F01D2A" w14:textId="77777777" w:rsidR="00FC3B32" w:rsidRPr="00CD794D" w:rsidRDefault="00FC3B32" w:rsidP="00300731">
            <w:pPr>
              <w:pStyle w:val="TableParagraph"/>
              <w:spacing w:line="262" w:lineRule="exact"/>
              <w:ind w:left="50"/>
              <w:rPr>
                <w:rFonts w:ascii="Arial" w:hAnsi="Arial" w:cs="Arial"/>
                <w:sz w:val="24"/>
                <w:szCs w:val="24"/>
              </w:rPr>
            </w:pPr>
            <w:r w:rsidRPr="00CD794D">
              <w:rPr>
                <w:rFonts w:ascii="Arial" w:hAnsi="Arial" w:cs="Arial"/>
                <w:sz w:val="24"/>
                <w:szCs w:val="24"/>
              </w:rPr>
              <w:t>US/Pacific</w:t>
            </w:r>
          </w:p>
        </w:tc>
        <w:tc>
          <w:tcPr>
            <w:tcW w:w="4230" w:type="dxa"/>
          </w:tcPr>
          <w:p w14:paraId="139BA1BD"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76EB04D" w14:textId="77777777" w:rsidTr="00FC3B32">
        <w:trPr>
          <w:cantSplit/>
          <w:trHeight w:val="265"/>
        </w:trPr>
        <w:tc>
          <w:tcPr>
            <w:tcW w:w="3955" w:type="dxa"/>
          </w:tcPr>
          <w:p w14:paraId="78DD738A"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US/Samoa</w:t>
            </w:r>
          </w:p>
        </w:tc>
        <w:tc>
          <w:tcPr>
            <w:tcW w:w="4230" w:type="dxa"/>
          </w:tcPr>
          <w:p w14:paraId="62A678A1"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Inactive</w:t>
            </w:r>
          </w:p>
        </w:tc>
      </w:tr>
      <w:tr w:rsidR="00FC3B32" w:rsidRPr="00CD794D" w14:paraId="30210859" w14:textId="77777777" w:rsidTr="00FC3B32">
        <w:trPr>
          <w:cantSplit/>
          <w:trHeight w:val="282"/>
        </w:trPr>
        <w:tc>
          <w:tcPr>
            <w:tcW w:w="3955" w:type="dxa"/>
          </w:tcPr>
          <w:p w14:paraId="5C6E3E75"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America/Indiana/Indianapolis</w:t>
            </w:r>
          </w:p>
        </w:tc>
        <w:tc>
          <w:tcPr>
            <w:tcW w:w="4230" w:type="dxa"/>
          </w:tcPr>
          <w:p w14:paraId="0C5EE918"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293D062" w14:textId="77777777" w:rsidTr="00FC3B32">
        <w:trPr>
          <w:cantSplit/>
          <w:trHeight w:val="282"/>
        </w:trPr>
        <w:tc>
          <w:tcPr>
            <w:tcW w:w="3955" w:type="dxa"/>
          </w:tcPr>
          <w:p w14:paraId="7E4A14DF"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America/Indiana/Knox</w:t>
            </w:r>
          </w:p>
        </w:tc>
        <w:tc>
          <w:tcPr>
            <w:tcW w:w="4230" w:type="dxa"/>
          </w:tcPr>
          <w:p w14:paraId="7B0FA758"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4EE83027" w14:textId="77777777" w:rsidTr="00FC3B32">
        <w:trPr>
          <w:cantSplit/>
          <w:trHeight w:val="282"/>
        </w:trPr>
        <w:tc>
          <w:tcPr>
            <w:tcW w:w="3955" w:type="dxa"/>
          </w:tcPr>
          <w:p w14:paraId="1BAE0B5B"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America/Indiana/Marengo</w:t>
            </w:r>
          </w:p>
        </w:tc>
        <w:tc>
          <w:tcPr>
            <w:tcW w:w="4230" w:type="dxa"/>
          </w:tcPr>
          <w:p w14:paraId="7EF66E08"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1733C61A" w14:textId="77777777" w:rsidTr="00FC3B32">
        <w:trPr>
          <w:cantSplit/>
          <w:trHeight w:val="282"/>
        </w:trPr>
        <w:tc>
          <w:tcPr>
            <w:tcW w:w="3955" w:type="dxa"/>
          </w:tcPr>
          <w:p w14:paraId="3C8C1CC3"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America/Indiana/Petersburg</w:t>
            </w:r>
          </w:p>
        </w:tc>
        <w:tc>
          <w:tcPr>
            <w:tcW w:w="4230" w:type="dxa"/>
          </w:tcPr>
          <w:p w14:paraId="66384173"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7769D68" w14:textId="77777777" w:rsidTr="00FC3B32">
        <w:trPr>
          <w:cantSplit/>
          <w:trHeight w:val="282"/>
        </w:trPr>
        <w:tc>
          <w:tcPr>
            <w:tcW w:w="3955" w:type="dxa"/>
          </w:tcPr>
          <w:p w14:paraId="38438772"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America/Indiana/Vevay</w:t>
            </w:r>
          </w:p>
        </w:tc>
        <w:tc>
          <w:tcPr>
            <w:tcW w:w="4230" w:type="dxa"/>
          </w:tcPr>
          <w:p w14:paraId="11AFFC81"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62901D6" w14:textId="77777777" w:rsidTr="00FC3B32">
        <w:trPr>
          <w:cantSplit/>
          <w:trHeight w:val="282"/>
        </w:trPr>
        <w:tc>
          <w:tcPr>
            <w:tcW w:w="3955" w:type="dxa"/>
          </w:tcPr>
          <w:p w14:paraId="0C816FA2"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America/Indiana/Vincennes</w:t>
            </w:r>
          </w:p>
        </w:tc>
        <w:tc>
          <w:tcPr>
            <w:tcW w:w="4230" w:type="dxa"/>
          </w:tcPr>
          <w:p w14:paraId="5CA44CF4"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70F0076E" w14:textId="77777777" w:rsidTr="00FC3B32">
        <w:trPr>
          <w:cantSplit/>
          <w:trHeight w:val="282"/>
        </w:trPr>
        <w:tc>
          <w:tcPr>
            <w:tcW w:w="3955" w:type="dxa"/>
          </w:tcPr>
          <w:p w14:paraId="0E383661"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America/</w:t>
            </w:r>
            <w:proofErr w:type="spellStart"/>
            <w:r w:rsidRPr="00CD794D">
              <w:rPr>
                <w:rFonts w:ascii="Arial" w:hAnsi="Arial" w:cs="Arial"/>
                <w:sz w:val="24"/>
                <w:szCs w:val="24"/>
              </w:rPr>
              <w:t>Puerto_Rico</w:t>
            </w:r>
            <w:proofErr w:type="spellEnd"/>
          </w:p>
        </w:tc>
        <w:tc>
          <w:tcPr>
            <w:tcW w:w="4230" w:type="dxa"/>
          </w:tcPr>
          <w:p w14:paraId="1D8ACD3B"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4DFBF08D" w14:textId="77777777" w:rsidTr="00FC3B32">
        <w:trPr>
          <w:cantSplit/>
          <w:trHeight w:val="282"/>
        </w:trPr>
        <w:tc>
          <w:tcPr>
            <w:tcW w:w="3955" w:type="dxa"/>
          </w:tcPr>
          <w:p w14:paraId="4359ED3D"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Canada/Atlantic</w:t>
            </w:r>
          </w:p>
        </w:tc>
        <w:tc>
          <w:tcPr>
            <w:tcW w:w="4230" w:type="dxa"/>
          </w:tcPr>
          <w:p w14:paraId="6BEF14C0"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09EDD8A2" w14:textId="77777777" w:rsidTr="00FC3B32">
        <w:trPr>
          <w:cantSplit/>
          <w:trHeight w:val="282"/>
        </w:trPr>
        <w:tc>
          <w:tcPr>
            <w:tcW w:w="3955" w:type="dxa"/>
          </w:tcPr>
          <w:p w14:paraId="55483327"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Canada/Central</w:t>
            </w:r>
          </w:p>
        </w:tc>
        <w:tc>
          <w:tcPr>
            <w:tcW w:w="4230" w:type="dxa"/>
          </w:tcPr>
          <w:p w14:paraId="4DDF4884"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30CFCCB7" w14:textId="77777777" w:rsidTr="00FC3B32">
        <w:trPr>
          <w:cantSplit/>
          <w:trHeight w:val="282"/>
        </w:trPr>
        <w:tc>
          <w:tcPr>
            <w:tcW w:w="3955" w:type="dxa"/>
          </w:tcPr>
          <w:p w14:paraId="049C68D1"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Canada/East-Saskatchewan</w:t>
            </w:r>
          </w:p>
        </w:tc>
        <w:tc>
          <w:tcPr>
            <w:tcW w:w="4230" w:type="dxa"/>
          </w:tcPr>
          <w:p w14:paraId="7F6DC29C"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Inactive</w:t>
            </w:r>
          </w:p>
        </w:tc>
      </w:tr>
      <w:tr w:rsidR="00FC3B32" w:rsidRPr="00CD794D" w14:paraId="01111F70" w14:textId="77777777" w:rsidTr="00FC3B32">
        <w:trPr>
          <w:cantSplit/>
          <w:trHeight w:val="282"/>
        </w:trPr>
        <w:tc>
          <w:tcPr>
            <w:tcW w:w="3955" w:type="dxa"/>
          </w:tcPr>
          <w:p w14:paraId="2EED4DA4"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Canada/Eastern</w:t>
            </w:r>
          </w:p>
        </w:tc>
        <w:tc>
          <w:tcPr>
            <w:tcW w:w="4230" w:type="dxa"/>
          </w:tcPr>
          <w:p w14:paraId="60C85927"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3AD01C3E" w14:textId="77777777" w:rsidTr="00FC3B32">
        <w:trPr>
          <w:cantSplit/>
          <w:trHeight w:val="282"/>
        </w:trPr>
        <w:tc>
          <w:tcPr>
            <w:tcW w:w="3955" w:type="dxa"/>
          </w:tcPr>
          <w:p w14:paraId="08EFBF3E"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Canada/Mountain</w:t>
            </w:r>
          </w:p>
        </w:tc>
        <w:tc>
          <w:tcPr>
            <w:tcW w:w="4230" w:type="dxa"/>
          </w:tcPr>
          <w:p w14:paraId="70885FCD"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060A55DE" w14:textId="77777777" w:rsidTr="00FC3B32">
        <w:trPr>
          <w:cantSplit/>
          <w:trHeight w:val="282"/>
        </w:trPr>
        <w:tc>
          <w:tcPr>
            <w:tcW w:w="3955" w:type="dxa"/>
          </w:tcPr>
          <w:p w14:paraId="5CD853CF"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Canada/Newfoundland</w:t>
            </w:r>
          </w:p>
        </w:tc>
        <w:tc>
          <w:tcPr>
            <w:tcW w:w="4230" w:type="dxa"/>
          </w:tcPr>
          <w:p w14:paraId="72140B81"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597F16B0" w14:textId="77777777" w:rsidTr="00FC3B32">
        <w:trPr>
          <w:cantSplit/>
          <w:trHeight w:val="282"/>
        </w:trPr>
        <w:tc>
          <w:tcPr>
            <w:tcW w:w="3955" w:type="dxa"/>
          </w:tcPr>
          <w:p w14:paraId="558CDED1"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Canada/Pacific</w:t>
            </w:r>
          </w:p>
        </w:tc>
        <w:tc>
          <w:tcPr>
            <w:tcW w:w="4230" w:type="dxa"/>
          </w:tcPr>
          <w:p w14:paraId="184CE879"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32505498" w14:textId="77777777" w:rsidTr="00FC3B32">
        <w:trPr>
          <w:cantSplit/>
          <w:trHeight w:val="282"/>
        </w:trPr>
        <w:tc>
          <w:tcPr>
            <w:tcW w:w="3955" w:type="dxa"/>
          </w:tcPr>
          <w:p w14:paraId="7B9648A2"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Canada/Saskatchewan</w:t>
            </w:r>
          </w:p>
        </w:tc>
        <w:tc>
          <w:tcPr>
            <w:tcW w:w="4230" w:type="dxa"/>
          </w:tcPr>
          <w:p w14:paraId="4F6D61DE"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r w:rsidR="00FC3B32" w:rsidRPr="00CD794D" w14:paraId="2DD2DA63" w14:textId="77777777" w:rsidTr="00FC3B32">
        <w:trPr>
          <w:cantSplit/>
          <w:trHeight w:val="282"/>
        </w:trPr>
        <w:tc>
          <w:tcPr>
            <w:tcW w:w="3955" w:type="dxa"/>
          </w:tcPr>
          <w:p w14:paraId="4ECA27FB" w14:textId="77777777" w:rsidR="00FC3B32" w:rsidRPr="00CD794D" w:rsidRDefault="00FC3B32" w:rsidP="00300731">
            <w:pPr>
              <w:pStyle w:val="TableParagraph"/>
              <w:spacing w:before="8" w:line="254" w:lineRule="exact"/>
              <w:ind w:left="43"/>
              <w:rPr>
                <w:rFonts w:ascii="Arial" w:hAnsi="Arial" w:cs="Arial"/>
                <w:sz w:val="24"/>
                <w:szCs w:val="24"/>
              </w:rPr>
            </w:pPr>
            <w:r w:rsidRPr="00CD794D">
              <w:rPr>
                <w:rFonts w:ascii="Arial" w:hAnsi="Arial" w:cs="Arial"/>
                <w:sz w:val="24"/>
                <w:szCs w:val="24"/>
              </w:rPr>
              <w:t>Canada/Yukon</w:t>
            </w:r>
          </w:p>
        </w:tc>
        <w:tc>
          <w:tcPr>
            <w:tcW w:w="4230" w:type="dxa"/>
          </w:tcPr>
          <w:p w14:paraId="3C6C9D14" w14:textId="77777777" w:rsidR="00FC3B32" w:rsidRPr="00CD794D" w:rsidRDefault="00FC3B32" w:rsidP="00FC3B32">
            <w:pPr>
              <w:pStyle w:val="TableParagraph"/>
              <w:tabs>
                <w:tab w:val="left" w:pos="0"/>
              </w:tabs>
              <w:spacing w:line="250" w:lineRule="exact"/>
              <w:jc w:val="center"/>
              <w:rPr>
                <w:rFonts w:ascii="Arial" w:hAnsi="Arial" w:cs="Arial"/>
                <w:sz w:val="24"/>
                <w:szCs w:val="24"/>
              </w:rPr>
            </w:pPr>
            <w:r w:rsidRPr="00CD794D">
              <w:rPr>
                <w:rFonts w:ascii="Arial" w:hAnsi="Arial" w:cs="Arial"/>
                <w:sz w:val="24"/>
                <w:szCs w:val="24"/>
              </w:rPr>
              <w:t>Active</w:t>
            </w:r>
          </w:p>
        </w:tc>
      </w:tr>
    </w:tbl>
    <w:p w14:paraId="46D5F161" w14:textId="3929E967" w:rsidR="00FC3B32" w:rsidRPr="00CD794D" w:rsidRDefault="00FC3B32" w:rsidP="002F605B">
      <w:pPr>
        <w:rPr>
          <w:rFonts w:ascii="Arial" w:hAnsi="Arial" w:cs="Arial"/>
          <w:sz w:val="24"/>
          <w:szCs w:val="24"/>
        </w:rPr>
      </w:pPr>
    </w:p>
    <w:p w14:paraId="17EBF65A" w14:textId="52569DAE" w:rsidR="00FC3B32" w:rsidRPr="00CD794D" w:rsidRDefault="00FC3B32">
      <w:pPr>
        <w:rPr>
          <w:rFonts w:ascii="Arial" w:hAnsi="Arial" w:cs="Arial"/>
          <w:sz w:val="24"/>
          <w:szCs w:val="24"/>
        </w:rPr>
      </w:pPr>
      <w:r w:rsidRPr="00CD794D">
        <w:rPr>
          <w:rFonts w:ascii="Arial" w:hAnsi="Arial" w:cs="Arial"/>
          <w:sz w:val="24"/>
          <w:szCs w:val="24"/>
        </w:rPr>
        <w:br w:type="page"/>
      </w:r>
    </w:p>
    <w:p w14:paraId="5FEC04E2" w14:textId="4E43A949" w:rsidR="00FC3B32" w:rsidRPr="00CD794D" w:rsidRDefault="00FC3B32" w:rsidP="00E5157E">
      <w:pPr>
        <w:pStyle w:val="Heading1"/>
      </w:pPr>
      <w:bookmarkStart w:id="29" w:name="_Toc88942791"/>
      <w:r w:rsidRPr="00CD794D">
        <w:lastRenderedPageBreak/>
        <w:t>Appendix 6: US State Abbreviations</w:t>
      </w:r>
      <w:bookmarkEnd w:id="29"/>
    </w:p>
    <w:p w14:paraId="14C23B20" w14:textId="7A62F9C9" w:rsidR="00FC3B32" w:rsidRPr="00CD794D" w:rsidRDefault="00FC3B32" w:rsidP="002F605B">
      <w:pPr>
        <w:rPr>
          <w:rFonts w:ascii="Arial" w:hAnsi="Arial" w:cs="Arial"/>
          <w:sz w:val="24"/>
          <w:szCs w:val="24"/>
        </w:rPr>
      </w:pPr>
    </w:p>
    <w:tbl>
      <w:tblPr>
        <w:tblStyle w:val="TableGrid"/>
        <w:tblW w:w="0" w:type="auto"/>
        <w:tblLayout w:type="fixed"/>
        <w:tblLook w:val="0620" w:firstRow="1" w:lastRow="0" w:firstColumn="0" w:lastColumn="0" w:noHBand="1" w:noVBand="1"/>
      </w:tblPr>
      <w:tblGrid>
        <w:gridCol w:w="2238"/>
        <w:gridCol w:w="2167"/>
        <w:gridCol w:w="2430"/>
        <w:gridCol w:w="2288"/>
      </w:tblGrid>
      <w:tr w:rsidR="00CD794D" w:rsidRPr="00CD794D" w14:paraId="7AF8D97E" w14:textId="77777777" w:rsidTr="00CD794D">
        <w:trPr>
          <w:cantSplit/>
          <w:trHeight w:val="449"/>
          <w:tblHeader/>
        </w:trPr>
        <w:tc>
          <w:tcPr>
            <w:tcW w:w="2238" w:type="dxa"/>
            <w:vAlign w:val="center"/>
          </w:tcPr>
          <w:p w14:paraId="7ACFC5CF" w14:textId="77777777" w:rsidR="00CD794D" w:rsidRPr="00CD794D" w:rsidRDefault="00CD794D" w:rsidP="00CD794D">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US State</w:t>
            </w:r>
          </w:p>
        </w:tc>
        <w:tc>
          <w:tcPr>
            <w:tcW w:w="2167" w:type="dxa"/>
            <w:vAlign w:val="center"/>
          </w:tcPr>
          <w:p w14:paraId="0FE48CF7" w14:textId="77777777" w:rsidR="00CD794D" w:rsidRPr="00CD794D" w:rsidRDefault="00CD794D" w:rsidP="00CD794D">
            <w:pPr>
              <w:widowControl/>
              <w:adjustRightInd w:val="0"/>
              <w:jc w:val="center"/>
              <w:rPr>
                <w:rFonts w:ascii="Arial" w:eastAsiaTheme="minorHAnsi" w:hAnsi="Arial" w:cs="Arial"/>
                <w:b/>
                <w:bCs/>
                <w:sz w:val="24"/>
                <w:szCs w:val="24"/>
              </w:rPr>
            </w:pPr>
            <w:r w:rsidRPr="00CD794D">
              <w:rPr>
                <w:rFonts w:ascii="Arial" w:eastAsiaTheme="minorHAnsi" w:hAnsi="Arial" w:cs="Arial"/>
                <w:b/>
                <w:bCs/>
                <w:sz w:val="24"/>
                <w:szCs w:val="24"/>
              </w:rPr>
              <w:t>State Abbreviation</w:t>
            </w:r>
          </w:p>
        </w:tc>
        <w:tc>
          <w:tcPr>
            <w:tcW w:w="2430" w:type="dxa"/>
            <w:vAlign w:val="center"/>
          </w:tcPr>
          <w:p w14:paraId="068C7065" w14:textId="77777777" w:rsidR="00CD794D" w:rsidRPr="00CD794D" w:rsidRDefault="00CD794D" w:rsidP="00CD794D">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US State</w:t>
            </w:r>
          </w:p>
        </w:tc>
        <w:tc>
          <w:tcPr>
            <w:tcW w:w="2288" w:type="dxa"/>
            <w:vAlign w:val="center"/>
          </w:tcPr>
          <w:p w14:paraId="54C093F4" w14:textId="77777777" w:rsidR="00CD794D" w:rsidRPr="00CD794D" w:rsidRDefault="00CD794D" w:rsidP="00CD794D">
            <w:pPr>
              <w:widowControl/>
              <w:adjustRightInd w:val="0"/>
              <w:jc w:val="center"/>
              <w:rPr>
                <w:rFonts w:ascii="Arial" w:eastAsiaTheme="minorHAnsi" w:hAnsi="Arial" w:cs="Arial"/>
                <w:b/>
                <w:bCs/>
                <w:sz w:val="24"/>
                <w:szCs w:val="24"/>
              </w:rPr>
            </w:pPr>
            <w:r w:rsidRPr="00CD794D">
              <w:rPr>
                <w:rFonts w:ascii="Arial" w:eastAsiaTheme="minorHAnsi" w:hAnsi="Arial" w:cs="Arial"/>
                <w:b/>
                <w:bCs/>
                <w:sz w:val="24"/>
                <w:szCs w:val="24"/>
              </w:rPr>
              <w:t>State Abbreviation</w:t>
            </w:r>
          </w:p>
        </w:tc>
      </w:tr>
      <w:tr w:rsidR="00CD794D" w:rsidRPr="00CD794D" w14:paraId="52307F24" w14:textId="77777777" w:rsidTr="00CD794D">
        <w:trPr>
          <w:cantSplit/>
          <w:trHeight w:val="269"/>
        </w:trPr>
        <w:tc>
          <w:tcPr>
            <w:tcW w:w="2238" w:type="dxa"/>
          </w:tcPr>
          <w:p w14:paraId="37BCBF85" w14:textId="77777777" w:rsidR="00CD794D" w:rsidRPr="00CD794D" w:rsidRDefault="00CD794D" w:rsidP="00300731">
            <w:pPr>
              <w:pStyle w:val="TableParagraph"/>
              <w:spacing w:line="250" w:lineRule="exact"/>
              <w:ind w:left="52"/>
              <w:rPr>
                <w:rFonts w:ascii="Arial" w:hAnsi="Arial" w:cs="Arial"/>
                <w:sz w:val="24"/>
                <w:szCs w:val="24"/>
              </w:rPr>
            </w:pPr>
            <w:r w:rsidRPr="00CD794D">
              <w:rPr>
                <w:rFonts w:ascii="Arial" w:hAnsi="Arial" w:cs="Arial"/>
                <w:sz w:val="24"/>
                <w:szCs w:val="24"/>
              </w:rPr>
              <w:t>Alabama</w:t>
            </w:r>
          </w:p>
        </w:tc>
        <w:tc>
          <w:tcPr>
            <w:tcW w:w="2167" w:type="dxa"/>
          </w:tcPr>
          <w:p w14:paraId="5F0C17D3"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AL</w:t>
            </w:r>
          </w:p>
        </w:tc>
        <w:tc>
          <w:tcPr>
            <w:tcW w:w="2430" w:type="dxa"/>
          </w:tcPr>
          <w:p w14:paraId="6DFAD091" w14:textId="77777777" w:rsidR="00CD794D" w:rsidRPr="00CD794D" w:rsidRDefault="00CD794D" w:rsidP="00300731">
            <w:pPr>
              <w:pStyle w:val="TableParagraph"/>
              <w:spacing w:line="250" w:lineRule="exact"/>
              <w:ind w:left="42"/>
              <w:rPr>
                <w:rFonts w:ascii="Arial" w:hAnsi="Arial" w:cs="Arial"/>
                <w:sz w:val="24"/>
                <w:szCs w:val="24"/>
              </w:rPr>
            </w:pPr>
            <w:r w:rsidRPr="00CD794D">
              <w:rPr>
                <w:rFonts w:ascii="Arial" w:hAnsi="Arial" w:cs="Arial"/>
                <w:sz w:val="24"/>
                <w:szCs w:val="24"/>
              </w:rPr>
              <w:t>Nebraska</w:t>
            </w:r>
          </w:p>
        </w:tc>
        <w:tc>
          <w:tcPr>
            <w:tcW w:w="2288" w:type="dxa"/>
          </w:tcPr>
          <w:p w14:paraId="4A203F7D"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NE</w:t>
            </w:r>
          </w:p>
        </w:tc>
      </w:tr>
      <w:tr w:rsidR="00CD794D" w:rsidRPr="00CD794D" w14:paraId="0CCA53A7" w14:textId="77777777" w:rsidTr="00CD794D">
        <w:trPr>
          <w:cantSplit/>
          <w:trHeight w:val="282"/>
        </w:trPr>
        <w:tc>
          <w:tcPr>
            <w:tcW w:w="2238" w:type="dxa"/>
          </w:tcPr>
          <w:p w14:paraId="298A7507"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Alaska</w:t>
            </w:r>
          </w:p>
        </w:tc>
        <w:tc>
          <w:tcPr>
            <w:tcW w:w="2167" w:type="dxa"/>
          </w:tcPr>
          <w:p w14:paraId="3FB84511"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AK</w:t>
            </w:r>
          </w:p>
        </w:tc>
        <w:tc>
          <w:tcPr>
            <w:tcW w:w="2430" w:type="dxa"/>
          </w:tcPr>
          <w:p w14:paraId="1B3E6782"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Nevada</w:t>
            </w:r>
          </w:p>
        </w:tc>
        <w:tc>
          <w:tcPr>
            <w:tcW w:w="2288" w:type="dxa"/>
          </w:tcPr>
          <w:p w14:paraId="4415A0E5"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NV</w:t>
            </w:r>
          </w:p>
        </w:tc>
      </w:tr>
      <w:tr w:rsidR="00CD794D" w:rsidRPr="00CD794D" w14:paraId="511D59A7" w14:textId="77777777" w:rsidTr="00CD794D">
        <w:trPr>
          <w:cantSplit/>
          <w:trHeight w:val="282"/>
        </w:trPr>
        <w:tc>
          <w:tcPr>
            <w:tcW w:w="2238" w:type="dxa"/>
          </w:tcPr>
          <w:p w14:paraId="48F7D4B5"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Arizona</w:t>
            </w:r>
          </w:p>
        </w:tc>
        <w:tc>
          <w:tcPr>
            <w:tcW w:w="2167" w:type="dxa"/>
          </w:tcPr>
          <w:p w14:paraId="66A7EF94"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AZ</w:t>
            </w:r>
          </w:p>
        </w:tc>
        <w:tc>
          <w:tcPr>
            <w:tcW w:w="2430" w:type="dxa"/>
          </w:tcPr>
          <w:p w14:paraId="539EFA13"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New Hampshire</w:t>
            </w:r>
          </w:p>
        </w:tc>
        <w:tc>
          <w:tcPr>
            <w:tcW w:w="2288" w:type="dxa"/>
          </w:tcPr>
          <w:p w14:paraId="14EC87AB"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NH</w:t>
            </w:r>
          </w:p>
        </w:tc>
      </w:tr>
      <w:tr w:rsidR="00CD794D" w:rsidRPr="00CD794D" w14:paraId="6FEC0EB6" w14:textId="77777777" w:rsidTr="00CD794D">
        <w:trPr>
          <w:cantSplit/>
          <w:trHeight w:val="282"/>
        </w:trPr>
        <w:tc>
          <w:tcPr>
            <w:tcW w:w="2238" w:type="dxa"/>
          </w:tcPr>
          <w:p w14:paraId="6E052DC9" w14:textId="77777777" w:rsidR="00CD794D" w:rsidRPr="00CD794D" w:rsidRDefault="00CD794D" w:rsidP="00300731">
            <w:pPr>
              <w:pStyle w:val="TableParagraph"/>
              <w:spacing w:before="9" w:line="254" w:lineRule="exact"/>
              <w:ind w:left="52"/>
              <w:rPr>
                <w:rFonts w:ascii="Arial" w:hAnsi="Arial" w:cs="Arial"/>
                <w:sz w:val="24"/>
                <w:szCs w:val="24"/>
              </w:rPr>
            </w:pPr>
            <w:r w:rsidRPr="00CD794D">
              <w:rPr>
                <w:rFonts w:ascii="Arial" w:hAnsi="Arial" w:cs="Arial"/>
                <w:sz w:val="24"/>
                <w:szCs w:val="24"/>
              </w:rPr>
              <w:t>Arkansas</w:t>
            </w:r>
          </w:p>
        </w:tc>
        <w:tc>
          <w:tcPr>
            <w:tcW w:w="2167" w:type="dxa"/>
          </w:tcPr>
          <w:p w14:paraId="57BA7B38"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AR</w:t>
            </w:r>
          </w:p>
        </w:tc>
        <w:tc>
          <w:tcPr>
            <w:tcW w:w="2430" w:type="dxa"/>
          </w:tcPr>
          <w:p w14:paraId="2815EF48" w14:textId="77777777" w:rsidR="00CD794D" w:rsidRPr="00CD794D" w:rsidRDefault="00CD794D" w:rsidP="00300731">
            <w:pPr>
              <w:pStyle w:val="TableParagraph"/>
              <w:spacing w:before="9" w:line="254" w:lineRule="exact"/>
              <w:ind w:left="42"/>
              <w:rPr>
                <w:rFonts w:ascii="Arial" w:hAnsi="Arial" w:cs="Arial"/>
                <w:sz w:val="24"/>
                <w:szCs w:val="24"/>
              </w:rPr>
            </w:pPr>
            <w:r w:rsidRPr="00CD794D">
              <w:rPr>
                <w:rFonts w:ascii="Arial" w:hAnsi="Arial" w:cs="Arial"/>
                <w:sz w:val="24"/>
                <w:szCs w:val="24"/>
              </w:rPr>
              <w:t>New Jersey</w:t>
            </w:r>
          </w:p>
        </w:tc>
        <w:tc>
          <w:tcPr>
            <w:tcW w:w="2288" w:type="dxa"/>
          </w:tcPr>
          <w:p w14:paraId="6C89721F"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NJ</w:t>
            </w:r>
          </w:p>
        </w:tc>
      </w:tr>
      <w:tr w:rsidR="00CD794D" w:rsidRPr="00CD794D" w14:paraId="461234AE" w14:textId="77777777" w:rsidTr="00CD794D">
        <w:trPr>
          <w:cantSplit/>
          <w:trHeight w:val="282"/>
        </w:trPr>
        <w:tc>
          <w:tcPr>
            <w:tcW w:w="2238" w:type="dxa"/>
          </w:tcPr>
          <w:p w14:paraId="4DFD5B45" w14:textId="77777777" w:rsidR="00CD794D" w:rsidRPr="00CD794D" w:rsidRDefault="00CD794D" w:rsidP="00300731">
            <w:pPr>
              <w:pStyle w:val="TableParagraph"/>
              <w:spacing w:before="9" w:line="253" w:lineRule="exact"/>
              <w:ind w:left="52"/>
              <w:rPr>
                <w:rFonts w:ascii="Arial" w:hAnsi="Arial" w:cs="Arial"/>
                <w:sz w:val="24"/>
                <w:szCs w:val="24"/>
              </w:rPr>
            </w:pPr>
            <w:r w:rsidRPr="00CD794D">
              <w:rPr>
                <w:rFonts w:ascii="Arial" w:hAnsi="Arial" w:cs="Arial"/>
                <w:sz w:val="24"/>
                <w:szCs w:val="24"/>
              </w:rPr>
              <w:t>California</w:t>
            </w:r>
          </w:p>
        </w:tc>
        <w:tc>
          <w:tcPr>
            <w:tcW w:w="2167" w:type="dxa"/>
          </w:tcPr>
          <w:p w14:paraId="0BA3495A"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CA</w:t>
            </w:r>
          </w:p>
        </w:tc>
        <w:tc>
          <w:tcPr>
            <w:tcW w:w="2430" w:type="dxa"/>
          </w:tcPr>
          <w:p w14:paraId="1241A8A9" w14:textId="77777777" w:rsidR="00CD794D" w:rsidRPr="00CD794D" w:rsidRDefault="00CD794D" w:rsidP="00300731">
            <w:pPr>
              <w:pStyle w:val="TableParagraph"/>
              <w:spacing w:before="9" w:line="253" w:lineRule="exact"/>
              <w:ind w:left="42"/>
              <w:rPr>
                <w:rFonts w:ascii="Arial" w:hAnsi="Arial" w:cs="Arial"/>
                <w:sz w:val="24"/>
                <w:szCs w:val="24"/>
              </w:rPr>
            </w:pPr>
            <w:r w:rsidRPr="00CD794D">
              <w:rPr>
                <w:rFonts w:ascii="Arial" w:hAnsi="Arial" w:cs="Arial"/>
                <w:sz w:val="24"/>
                <w:szCs w:val="24"/>
              </w:rPr>
              <w:t>New Mexico</w:t>
            </w:r>
          </w:p>
        </w:tc>
        <w:tc>
          <w:tcPr>
            <w:tcW w:w="2288" w:type="dxa"/>
          </w:tcPr>
          <w:p w14:paraId="7BF02040"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NM</w:t>
            </w:r>
          </w:p>
        </w:tc>
      </w:tr>
      <w:tr w:rsidR="00CD794D" w:rsidRPr="00CD794D" w14:paraId="58448A22" w14:textId="77777777" w:rsidTr="00CD794D">
        <w:trPr>
          <w:cantSplit/>
          <w:trHeight w:val="282"/>
        </w:trPr>
        <w:tc>
          <w:tcPr>
            <w:tcW w:w="2238" w:type="dxa"/>
          </w:tcPr>
          <w:p w14:paraId="437BD3BF" w14:textId="77777777" w:rsidR="00CD794D" w:rsidRPr="00CD794D" w:rsidRDefault="00CD794D" w:rsidP="00300731">
            <w:pPr>
              <w:pStyle w:val="TableParagraph"/>
              <w:spacing w:before="9" w:line="253" w:lineRule="exact"/>
              <w:ind w:left="52"/>
              <w:rPr>
                <w:rFonts w:ascii="Arial" w:hAnsi="Arial" w:cs="Arial"/>
                <w:sz w:val="24"/>
                <w:szCs w:val="24"/>
              </w:rPr>
            </w:pPr>
            <w:r w:rsidRPr="00CD794D">
              <w:rPr>
                <w:rFonts w:ascii="Arial" w:hAnsi="Arial" w:cs="Arial"/>
                <w:sz w:val="24"/>
                <w:szCs w:val="24"/>
              </w:rPr>
              <w:t>Colorado</w:t>
            </w:r>
          </w:p>
        </w:tc>
        <w:tc>
          <w:tcPr>
            <w:tcW w:w="2167" w:type="dxa"/>
          </w:tcPr>
          <w:p w14:paraId="00772CBE"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CO</w:t>
            </w:r>
          </w:p>
        </w:tc>
        <w:tc>
          <w:tcPr>
            <w:tcW w:w="2430" w:type="dxa"/>
          </w:tcPr>
          <w:p w14:paraId="76FC2D24" w14:textId="77777777" w:rsidR="00CD794D" w:rsidRPr="00CD794D" w:rsidRDefault="00CD794D" w:rsidP="00300731">
            <w:pPr>
              <w:pStyle w:val="TableParagraph"/>
              <w:spacing w:before="9" w:line="253" w:lineRule="exact"/>
              <w:ind w:left="42"/>
              <w:rPr>
                <w:rFonts w:ascii="Arial" w:hAnsi="Arial" w:cs="Arial"/>
                <w:sz w:val="24"/>
                <w:szCs w:val="24"/>
              </w:rPr>
            </w:pPr>
            <w:r w:rsidRPr="00CD794D">
              <w:rPr>
                <w:rFonts w:ascii="Arial" w:hAnsi="Arial" w:cs="Arial"/>
                <w:sz w:val="24"/>
                <w:szCs w:val="24"/>
              </w:rPr>
              <w:t>New York</w:t>
            </w:r>
          </w:p>
        </w:tc>
        <w:tc>
          <w:tcPr>
            <w:tcW w:w="2288" w:type="dxa"/>
          </w:tcPr>
          <w:p w14:paraId="435CC028"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NY</w:t>
            </w:r>
          </w:p>
        </w:tc>
      </w:tr>
      <w:tr w:rsidR="00CD794D" w:rsidRPr="00CD794D" w14:paraId="6874E078" w14:textId="77777777" w:rsidTr="00CD794D">
        <w:trPr>
          <w:cantSplit/>
          <w:trHeight w:val="282"/>
        </w:trPr>
        <w:tc>
          <w:tcPr>
            <w:tcW w:w="2238" w:type="dxa"/>
          </w:tcPr>
          <w:p w14:paraId="58741EC1" w14:textId="77777777" w:rsidR="00CD794D" w:rsidRPr="00CD794D" w:rsidRDefault="00CD794D" w:rsidP="00300731">
            <w:pPr>
              <w:pStyle w:val="TableParagraph"/>
              <w:spacing w:before="9" w:line="253" w:lineRule="exact"/>
              <w:ind w:left="52"/>
              <w:rPr>
                <w:rFonts w:ascii="Arial" w:hAnsi="Arial" w:cs="Arial"/>
                <w:sz w:val="24"/>
                <w:szCs w:val="24"/>
              </w:rPr>
            </w:pPr>
            <w:r w:rsidRPr="00CD794D">
              <w:rPr>
                <w:rFonts w:ascii="Arial" w:hAnsi="Arial" w:cs="Arial"/>
                <w:sz w:val="24"/>
                <w:szCs w:val="24"/>
              </w:rPr>
              <w:t>Connecticut</w:t>
            </w:r>
          </w:p>
        </w:tc>
        <w:tc>
          <w:tcPr>
            <w:tcW w:w="2167" w:type="dxa"/>
          </w:tcPr>
          <w:p w14:paraId="79CCBB3C"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CT</w:t>
            </w:r>
          </w:p>
        </w:tc>
        <w:tc>
          <w:tcPr>
            <w:tcW w:w="2430" w:type="dxa"/>
          </w:tcPr>
          <w:p w14:paraId="3E37E6EE" w14:textId="77777777" w:rsidR="00CD794D" w:rsidRPr="00CD794D" w:rsidRDefault="00CD794D" w:rsidP="00300731">
            <w:pPr>
              <w:pStyle w:val="TableParagraph"/>
              <w:spacing w:before="9" w:line="253" w:lineRule="exact"/>
              <w:ind w:left="42"/>
              <w:rPr>
                <w:rFonts w:ascii="Arial" w:hAnsi="Arial" w:cs="Arial"/>
                <w:sz w:val="24"/>
                <w:szCs w:val="24"/>
              </w:rPr>
            </w:pPr>
            <w:r w:rsidRPr="00CD794D">
              <w:rPr>
                <w:rFonts w:ascii="Arial" w:hAnsi="Arial" w:cs="Arial"/>
                <w:sz w:val="24"/>
                <w:szCs w:val="24"/>
              </w:rPr>
              <w:t>North Carolina</w:t>
            </w:r>
          </w:p>
        </w:tc>
        <w:tc>
          <w:tcPr>
            <w:tcW w:w="2288" w:type="dxa"/>
          </w:tcPr>
          <w:p w14:paraId="01A3154D"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NC</w:t>
            </w:r>
          </w:p>
        </w:tc>
      </w:tr>
      <w:tr w:rsidR="00CD794D" w:rsidRPr="00CD794D" w14:paraId="657956F7" w14:textId="77777777" w:rsidTr="00CD794D">
        <w:trPr>
          <w:cantSplit/>
          <w:trHeight w:val="282"/>
        </w:trPr>
        <w:tc>
          <w:tcPr>
            <w:tcW w:w="2238" w:type="dxa"/>
          </w:tcPr>
          <w:p w14:paraId="66D44FF5"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Delaware</w:t>
            </w:r>
          </w:p>
        </w:tc>
        <w:tc>
          <w:tcPr>
            <w:tcW w:w="2167" w:type="dxa"/>
          </w:tcPr>
          <w:p w14:paraId="7A0C52AD"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DE</w:t>
            </w:r>
          </w:p>
        </w:tc>
        <w:tc>
          <w:tcPr>
            <w:tcW w:w="2430" w:type="dxa"/>
          </w:tcPr>
          <w:p w14:paraId="45CCAD89"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North Dakota</w:t>
            </w:r>
          </w:p>
        </w:tc>
        <w:tc>
          <w:tcPr>
            <w:tcW w:w="2288" w:type="dxa"/>
          </w:tcPr>
          <w:p w14:paraId="582A2FD1"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ND</w:t>
            </w:r>
          </w:p>
        </w:tc>
      </w:tr>
      <w:tr w:rsidR="00CD794D" w:rsidRPr="00CD794D" w14:paraId="1EF16B3E" w14:textId="77777777" w:rsidTr="00CD794D">
        <w:trPr>
          <w:cantSplit/>
          <w:trHeight w:val="282"/>
        </w:trPr>
        <w:tc>
          <w:tcPr>
            <w:tcW w:w="2238" w:type="dxa"/>
          </w:tcPr>
          <w:p w14:paraId="7B0A2D19"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Florida</w:t>
            </w:r>
          </w:p>
        </w:tc>
        <w:tc>
          <w:tcPr>
            <w:tcW w:w="2167" w:type="dxa"/>
          </w:tcPr>
          <w:p w14:paraId="50712373"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FL</w:t>
            </w:r>
          </w:p>
        </w:tc>
        <w:tc>
          <w:tcPr>
            <w:tcW w:w="2430" w:type="dxa"/>
          </w:tcPr>
          <w:p w14:paraId="1F69C6ED"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Ohio</w:t>
            </w:r>
          </w:p>
        </w:tc>
        <w:tc>
          <w:tcPr>
            <w:tcW w:w="2288" w:type="dxa"/>
          </w:tcPr>
          <w:p w14:paraId="380124E6"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OH</w:t>
            </w:r>
          </w:p>
        </w:tc>
      </w:tr>
      <w:tr w:rsidR="00CD794D" w:rsidRPr="00CD794D" w14:paraId="681B6235" w14:textId="77777777" w:rsidTr="00CD794D">
        <w:trPr>
          <w:cantSplit/>
          <w:trHeight w:val="282"/>
        </w:trPr>
        <w:tc>
          <w:tcPr>
            <w:tcW w:w="2238" w:type="dxa"/>
          </w:tcPr>
          <w:p w14:paraId="2EABDB47"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Georgia</w:t>
            </w:r>
          </w:p>
        </w:tc>
        <w:tc>
          <w:tcPr>
            <w:tcW w:w="2167" w:type="dxa"/>
          </w:tcPr>
          <w:p w14:paraId="1207FDA6"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GA</w:t>
            </w:r>
          </w:p>
        </w:tc>
        <w:tc>
          <w:tcPr>
            <w:tcW w:w="2430" w:type="dxa"/>
          </w:tcPr>
          <w:p w14:paraId="579A8E63"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Oklahoma</w:t>
            </w:r>
          </w:p>
        </w:tc>
        <w:tc>
          <w:tcPr>
            <w:tcW w:w="2288" w:type="dxa"/>
          </w:tcPr>
          <w:p w14:paraId="5F5557EF"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OK</w:t>
            </w:r>
          </w:p>
        </w:tc>
      </w:tr>
      <w:tr w:rsidR="00CD794D" w:rsidRPr="00CD794D" w14:paraId="660EB2AC" w14:textId="77777777" w:rsidTr="00CD794D">
        <w:trPr>
          <w:cantSplit/>
          <w:trHeight w:val="282"/>
        </w:trPr>
        <w:tc>
          <w:tcPr>
            <w:tcW w:w="2238" w:type="dxa"/>
          </w:tcPr>
          <w:p w14:paraId="7D938B27"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Hawaii</w:t>
            </w:r>
          </w:p>
        </w:tc>
        <w:tc>
          <w:tcPr>
            <w:tcW w:w="2167" w:type="dxa"/>
          </w:tcPr>
          <w:p w14:paraId="204E59B2"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HI</w:t>
            </w:r>
          </w:p>
        </w:tc>
        <w:tc>
          <w:tcPr>
            <w:tcW w:w="2430" w:type="dxa"/>
          </w:tcPr>
          <w:p w14:paraId="78D3C552"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Oregon</w:t>
            </w:r>
          </w:p>
        </w:tc>
        <w:tc>
          <w:tcPr>
            <w:tcW w:w="2288" w:type="dxa"/>
          </w:tcPr>
          <w:p w14:paraId="6F45DBD0"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OR</w:t>
            </w:r>
          </w:p>
        </w:tc>
      </w:tr>
      <w:tr w:rsidR="00CD794D" w:rsidRPr="00CD794D" w14:paraId="5ADE49CD" w14:textId="77777777" w:rsidTr="00CD794D">
        <w:trPr>
          <w:cantSplit/>
          <w:trHeight w:val="282"/>
        </w:trPr>
        <w:tc>
          <w:tcPr>
            <w:tcW w:w="2238" w:type="dxa"/>
          </w:tcPr>
          <w:p w14:paraId="5CE950EA"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Idaho</w:t>
            </w:r>
          </w:p>
        </w:tc>
        <w:tc>
          <w:tcPr>
            <w:tcW w:w="2167" w:type="dxa"/>
          </w:tcPr>
          <w:p w14:paraId="7DD21871"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ID</w:t>
            </w:r>
          </w:p>
        </w:tc>
        <w:tc>
          <w:tcPr>
            <w:tcW w:w="2430" w:type="dxa"/>
          </w:tcPr>
          <w:p w14:paraId="0000956D"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Pennsylvania</w:t>
            </w:r>
          </w:p>
        </w:tc>
        <w:tc>
          <w:tcPr>
            <w:tcW w:w="2288" w:type="dxa"/>
          </w:tcPr>
          <w:p w14:paraId="31711924"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PA</w:t>
            </w:r>
          </w:p>
        </w:tc>
      </w:tr>
      <w:tr w:rsidR="00CD794D" w:rsidRPr="00CD794D" w14:paraId="0D37BD18" w14:textId="77777777" w:rsidTr="00CD794D">
        <w:trPr>
          <w:cantSplit/>
          <w:trHeight w:val="282"/>
        </w:trPr>
        <w:tc>
          <w:tcPr>
            <w:tcW w:w="2238" w:type="dxa"/>
          </w:tcPr>
          <w:p w14:paraId="1CC22F4B"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Illinois</w:t>
            </w:r>
          </w:p>
        </w:tc>
        <w:tc>
          <w:tcPr>
            <w:tcW w:w="2167" w:type="dxa"/>
          </w:tcPr>
          <w:p w14:paraId="609D0059"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IL</w:t>
            </w:r>
          </w:p>
        </w:tc>
        <w:tc>
          <w:tcPr>
            <w:tcW w:w="2430" w:type="dxa"/>
          </w:tcPr>
          <w:p w14:paraId="022347B4"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Rhode Island</w:t>
            </w:r>
          </w:p>
        </w:tc>
        <w:tc>
          <w:tcPr>
            <w:tcW w:w="2288" w:type="dxa"/>
          </w:tcPr>
          <w:p w14:paraId="1E82710D"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RI</w:t>
            </w:r>
          </w:p>
        </w:tc>
      </w:tr>
      <w:tr w:rsidR="00CD794D" w:rsidRPr="00CD794D" w14:paraId="08CD1528" w14:textId="77777777" w:rsidTr="00CD794D">
        <w:trPr>
          <w:cantSplit/>
          <w:trHeight w:val="282"/>
        </w:trPr>
        <w:tc>
          <w:tcPr>
            <w:tcW w:w="2238" w:type="dxa"/>
          </w:tcPr>
          <w:p w14:paraId="2E5E0322"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Indiana</w:t>
            </w:r>
          </w:p>
        </w:tc>
        <w:tc>
          <w:tcPr>
            <w:tcW w:w="2167" w:type="dxa"/>
          </w:tcPr>
          <w:p w14:paraId="67AAF8C7"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IN</w:t>
            </w:r>
          </w:p>
        </w:tc>
        <w:tc>
          <w:tcPr>
            <w:tcW w:w="2430" w:type="dxa"/>
          </w:tcPr>
          <w:p w14:paraId="2516EACC"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South Carolina</w:t>
            </w:r>
          </w:p>
        </w:tc>
        <w:tc>
          <w:tcPr>
            <w:tcW w:w="2288" w:type="dxa"/>
          </w:tcPr>
          <w:p w14:paraId="7B3A5B4A"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SC</w:t>
            </w:r>
          </w:p>
        </w:tc>
      </w:tr>
      <w:tr w:rsidR="00CD794D" w:rsidRPr="00CD794D" w14:paraId="408E25E3" w14:textId="77777777" w:rsidTr="00CD794D">
        <w:trPr>
          <w:cantSplit/>
          <w:trHeight w:val="282"/>
        </w:trPr>
        <w:tc>
          <w:tcPr>
            <w:tcW w:w="2238" w:type="dxa"/>
          </w:tcPr>
          <w:p w14:paraId="3EB148F8"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Iowa</w:t>
            </w:r>
          </w:p>
        </w:tc>
        <w:tc>
          <w:tcPr>
            <w:tcW w:w="2167" w:type="dxa"/>
          </w:tcPr>
          <w:p w14:paraId="324916BB"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IA</w:t>
            </w:r>
          </w:p>
        </w:tc>
        <w:tc>
          <w:tcPr>
            <w:tcW w:w="2430" w:type="dxa"/>
          </w:tcPr>
          <w:p w14:paraId="38F9C619"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South Dakota</w:t>
            </w:r>
          </w:p>
        </w:tc>
        <w:tc>
          <w:tcPr>
            <w:tcW w:w="2288" w:type="dxa"/>
          </w:tcPr>
          <w:p w14:paraId="61316F78"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SD</w:t>
            </w:r>
          </w:p>
        </w:tc>
      </w:tr>
      <w:tr w:rsidR="00CD794D" w:rsidRPr="00CD794D" w14:paraId="138604F3" w14:textId="77777777" w:rsidTr="00CD794D">
        <w:trPr>
          <w:cantSplit/>
          <w:trHeight w:val="282"/>
        </w:trPr>
        <w:tc>
          <w:tcPr>
            <w:tcW w:w="2238" w:type="dxa"/>
          </w:tcPr>
          <w:p w14:paraId="28504065"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Kansas</w:t>
            </w:r>
          </w:p>
        </w:tc>
        <w:tc>
          <w:tcPr>
            <w:tcW w:w="2167" w:type="dxa"/>
          </w:tcPr>
          <w:p w14:paraId="29C32EBF"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KS</w:t>
            </w:r>
          </w:p>
        </w:tc>
        <w:tc>
          <w:tcPr>
            <w:tcW w:w="2430" w:type="dxa"/>
          </w:tcPr>
          <w:p w14:paraId="3FE516E0"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Tennessee</w:t>
            </w:r>
          </w:p>
        </w:tc>
        <w:tc>
          <w:tcPr>
            <w:tcW w:w="2288" w:type="dxa"/>
          </w:tcPr>
          <w:p w14:paraId="52AB5FC6"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TN</w:t>
            </w:r>
          </w:p>
        </w:tc>
      </w:tr>
      <w:tr w:rsidR="00CD794D" w:rsidRPr="00CD794D" w14:paraId="6D696B27" w14:textId="77777777" w:rsidTr="00CD794D">
        <w:trPr>
          <w:cantSplit/>
          <w:trHeight w:val="282"/>
        </w:trPr>
        <w:tc>
          <w:tcPr>
            <w:tcW w:w="2238" w:type="dxa"/>
          </w:tcPr>
          <w:p w14:paraId="1778A5D6"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Kentucky</w:t>
            </w:r>
          </w:p>
        </w:tc>
        <w:tc>
          <w:tcPr>
            <w:tcW w:w="2167" w:type="dxa"/>
          </w:tcPr>
          <w:p w14:paraId="0A7EC821"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KY</w:t>
            </w:r>
          </w:p>
        </w:tc>
        <w:tc>
          <w:tcPr>
            <w:tcW w:w="2430" w:type="dxa"/>
          </w:tcPr>
          <w:p w14:paraId="3CD0551B"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Texas</w:t>
            </w:r>
          </w:p>
        </w:tc>
        <w:tc>
          <w:tcPr>
            <w:tcW w:w="2288" w:type="dxa"/>
          </w:tcPr>
          <w:p w14:paraId="1F5DD2B7"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TX</w:t>
            </w:r>
          </w:p>
        </w:tc>
      </w:tr>
      <w:tr w:rsidR="00CD794D" w:rsidRPr="00CD794D" w14:paraId="5A6DAEE6" w14:textId="77777777" w:rsidTr="00CD794D">
        <w:trPr>
          <w:cantSplit/>
          <w:trHeight w:val="282"/>
        </w:trPr>
        <w:tc>
          <w:tcPr>
            <w:tcW w:w="2238" w:type="dxa"/>
          </w:tcPr>
          <w:p w14:paraId="0040AB9C"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Louisiana</w:t>
            </w:r>
          </w:p>
        </w:tc>
        <w:tc>
          <w:tcPr>
            <w:tcW w:w="2167" w:type="dxa"/>
          </w:tcPr>
          <w:p w14:paraId="4C043DA3"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LA</w:t>
            </w:r>
          </w:p>
        </w:tc>
        <w:tc>
          <w:tcPr>
            <w:tcW w:w="2430" w:type="dxa"/>
          </w:tcPr>
          <w:p w14:paraId="59BD785F"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Utah</w:t>
            </w:r>
          </w:p>
        </w:tc>
        <w:tc>
          <w:tcPr>
            <w:tcW w:w="2288" w:type="dxa"/>
          </w:tcPr>
          <w:p w14:paraId="54BFBACA"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UT</w:t>
            </w:r>
          </w:p>
        </w:tc>
      </w:tr>
      <w:tr w:rsidR="00CD794D" w:rsidRPr="00CD794D" w14:paraId="4C6AC8AD" w14:textId="77777777" w:rsidTr="00CD794D">
        <w:trPr>
          <w:cantSplit/>
          <w:trHeight w:val="282"/>
        </w:trPr>
        <w:tc>
          <w:tcPr>
            <w:tcW w:w="2238" w:type="dxa"/>
          </w:tcPr>
          <w:p w14:paraId="3CDB8D63"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Maine</w:t>
            </w:r>
          </w:p>
        </w:tc>
        <w:tc>
          <w:tcPr>
            <w:tcW w:w="2167" w:type="dxa"/>
          </w:tcPr>
          <w:p w14:paraId="4DCBF504"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ME</w:t>
            </w:r>
          </w:p>
        </w:tc>
        <w:tc>
          <w:tcPr>
            <w:tcW w:w="2430" w:type="dxa"/>
          </w:tcPr>
          <w:p w14:paraId="2483836E"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Vermont</w:t>
            </w:r>
          </w:p>
        </w:tc>
        <w:tc>
          <w:tcPr>
            <w:tcW w:w="2288" w:type="dxa"/>
          </w:tcPr>
          <w:p w14:paraId="6455D8CB"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VT</w:t>
            </w:r>
          </w:p>
        </w:tc>
      </w:tr>
      <w:tr w:rsidR="00CD794D" w:rsidRPr="00CD794D" w14:paraId="4C7A4F19" w14:textId="77777777" w:rsidTr="00CD794D">
        <w:trPr>
          <w:cantSplit/>
          <w:trHeight w:val="282"/>
        </w:trPr>
        <w:tc>
          <w:tcPr>
            <w:tcW w:w="2238" w:type="dxa"/>
          </w:tcPr>
          <w:p w14:paraId="37A16206"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Maryland</w:t>
            </w:r>
          </w:p>
        </w:tc>
        <w:tc>
          <w:tcPr>
            <w:tcW w:w="2167" w:type="dxa"/>
          </w:tcPr>
          <w:p w14:paraId="453A5D77"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MD</w:t>
            </w:r>
          </w:p>
        </w:tc>
        <w:tc>
          <w:tcPr>
            <w:tcW w:w="2430" w:type="dxa"/>
          </w:tcPr>
          <w:p w14:paraId="6B207D89"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Virginia</w:t>
            </w:r>
          </w:p>
        </w:tc>
        <w:tc>
          <w:tcPr>
            <w:tcW w:w="2288" w:type="dxa"/>
          </w:tcPr>
          <w:p w14:paraId="587CF2C5"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VA</w:t>
            </w:r>
          </w:p>
        </w:tc>
      </w:tr>
      <w:tr w:rsidR="00CD794D" w:rsidRPr="00CD794D" w14:paraId="4386272D" w14:textId="77777777" w:rsidTr="00CD794D">
        <w:trPr>
          <w:cantSplit/>
          <w:trHeight w:val="282"/>
        </w:trPr>
        <w:tc>
          <w:tcPr>
            <w:tcW w:w="2238" w:type="dxa"/>
          </w:tcPr>
          <w:p w14:paraId="0B3962A1"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Massachusetts</w:t>
            </w:r>
          </w:p>
        </w:tc>
        <w:tc>
          <w:tcPr>
            <w:tcW w:w="2167" w:type="dxa"/>
          </w:tcPr>
          <w:p w14:paraId="33896739"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MA</w:t>
            </w:r>
          </w:p>
        </w:tc>
        <w:tc>
          <w:tcPr>
            <w:tcW w:w="2430" w:type="dxa"/>
          </w:tcPr>
          <w:p w14:paraId="3949BA0B"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Washington</w:t>
            </w:r>
          </w:p>
        </w:tc>
        <w:tc>
          <w:tcPr>
            <w:tcW w:w="2288" w:type="dxa"/>
          </w:tcPr>
          <w:p w14:paraId="5C7304A5"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WA</w:t>
            </w:r>
          </w:p>
        </w:tc>
      </w:tr>
      <w:tr w:rsidR="00CD794D" w:rsidRPr="00CD794D" w14:paraId="5F779676" w14:textId="77777777" w:rsidTr="00CD794D">
        <w:trPr>
          <w:cantSplit/>
          <w:trHeight w:val="282"/>
        </w:trPr>
        <w:tc>
          <w:tcPr>
            <w:tcW w:w="2238" w:type="dxa"/>
          </w:tcPr>
          <w:p w14:paraId="0C99BF25"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Michigan</w:t>
            </w:r>
          </w:p>
        </w:tc>
        <w:tc>
          <w:tcPr>
            <w:tcW w:w="2167" w:type="dxa"/>
          </w:tcPr>
          <w:p w14:paraId="0146A119"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MI</w:t>
            </w:r>
          </w:p>
        </w:tc>
        <w:tc>
          <w:tcPr>
            <w:tcW w:w="2430" w:type="dxa"/>
          </w:tcPr>
          <w:p w14:paraId="0D9EE778"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West Virginia</w:t>
            </w:r>
          </w:p>
        </w:tc>
        <w:tc>
          <w:tcPr>
            <w:tcW w:w="2288" w:type="dxa"/>
          </w:tcPr>
          <w:p w14:paraId="2422A097"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WV</w:t>
            </w:r>
          </w:p>
        </w:tc>
      </w:tr>
      <w:tr w:rsidR="00CD794D" w:rsidRPr="00CD794D" w14:paraId="2F74F77B" w14:textId="77777777" w:rsidTr="00CD794D">
        <w:trPr>
          <w:cantSplit/>
          <w:trHeight w:val="282"/>
        </w:trPr>
        <w:tc>
          <w:tcPr>
            <w:tcW w:w="2238" w:type="dxa"/>
          </w:tcPr>
          <w:p w14:paraId="09D407A5"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Minnesota</w:t>
            </w:r>
          </w:p>
        </w:tc>
        <w:tc>
          <w:tcPr>
            <w:tcW w:w="2167" w:type="dxa"/>
          </w:tcPr>
          <w:p w14:paraId="26360DC6"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MN</w:t>
            </w:r>
          </w:p>
        </w:tc>
        <w:tc>
          <w:tcPr>
            <w:tcW w:w="2430" w:type="dxa"/>
          </w:tcPr>
          <w:p w14:paraId="02BB2DB0"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Wisconsin</w:t>
            </w:r>
          </w:p>
        </w:tc>
        <w:tc>
          <w:tcPr>
            <w:tcW w:w="2288" w:type="dxa"/>
          </w:tcPr>
          <w:p w14:paraId="61D47AB9"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WI</w:t>
            </w:r>
          </w:p>
        </w:tc>
      </w:tr>
      <w:tr w:rsidR="00CD794D" w:rsidRPr="00CD794D" w14:paraId="64176DD8" w14:textId="77777777" w:rsidTr="00CD794D">
        <w:trPr>
          <w:cantSplit/>
          <w:trHeight w:val="282"/>
        </w:trPr>
        <w:tc>
          <w:tcPr>
            <w:tcW w:w="2238" w:type="dxa"/>
          </w:tcPr>
          <w:p w14:paraId="35470639"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Mississippi</w:t>
            </w:r>
          </w:p>
        </w:tc>
        <w:tc>
          <w:tcPr>
            <w:tcW w:w="2167" w:type="dxa"/>
          </w:tcPr>
          <w:p w14:paraId="00C678B3"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MS</w:t>
            </w:r>
          </w:p>
        </w:tc>
        <w:tc>
          <w:tcPr>
            <w:tcW w:w="2430" w:type="dxa"/>
          </w:tcPr>
          <w:p w14:paraId="59112326" w14:textId="77777777" w:rsidR="00CD794D" w:rsidRPr="00CD794D" w:rsidRDefault="00CD794D" w:rsidP="00300731">
            <w:pPr>
              <w:pStyle w:val="TableParagraph"/>
              <w:spacing w:before="8" w:line="254" w:lineRule="exact"/>
              <w:ind w:left="42"/>
              <w:rPr>
                <w:rFonts w:ascii="Arial" w:hAnsi="Arial" w:cs="Arial"/>
                <w:sz w:val="24"/>
                <w:szCs w:val="24"/>
              </w:rPr>
            </w:pPr>
            <w:r w:rsidRPr="00CD794D">
              <w:rPr>
                <w:rFonts w:ascii="Arial" w:hAnsi="Arial" w:cs="Arial"/>
                <w:sz w:val="24"/>
                <w:szCs w:val="24"/>
              </w:rPr>
              <w:t>Wyoming</w:t>
            </w:r>
          </w:p>
        </w:tc>
        <w:tc>
          <w:tcPr>
            <w:tcW w:w="2288" w:type="dxa"/>
          </w:tcPr>
          <w:p w14:paraId="017E4486"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WY</w:t>
            </w:r>
          </w:p>
        </w:tc>
      </w:tr>
      <w:tr w:rsidR="00CD794D" w:rsidRPr="00CD794D" w14:paraId="198C3D05" w14:textId="77777777" w:rsidTr="00CD794D">
        <w:trPr>
          <w:cantSplit/>
          <w:trHeight w:val="282"/>
        </w:trPr>
        <w:tc>
          <w:tcPr>
            <w:tcW w:w="2238" w:type="dxa"/>
          </w:tcPr>
          <w:p w14:paraId="71DDD4E7"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Missouri</w:t>
            </w:r>
          </w:p>
        </w:tc>
        <w:tc>
          <w:tcPr>
            <w:tcW w:w="2167" w:type="dxa"/>
          </w:tcPr>
          <w:p w14:paraId="663D9AA0"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MO</w:t>
            </w:r>
          </w:p>
        </w:tc>
        <w:tc>
          <w:tcPr>
            <w:tcW w:w="2430" w:type="dxa"/>
          </w:tcPr>
          <w:p w14:paraId="3DF60407" w14:textId="77777777" w:rsidR="00CD794D" w:rsidRPr="00CD794D" w:rsidRDefault="00CD794D" w:rsidP="00300731">
            <w:pPr>
              <w:pStyle w:val="TableParagraph"/>
              <w:rPr>
                <w:rFonts w:ascii="Arial" w:hAnsi="Arial" w:cs="Arial"/>
                <w:sz w:val="24"/>
                <w:szCs w:val="24"/>
              </w:rPr>
            </w:pPr>
          </w:p>
        </w:tc>
        <w:tc>
          <w:tcPr>
            <w:tcW w:w="2288" w:type="dxa"/>
          </w:tcPr>
          <w:p w14:paraId="6461DDF0" w14:textId="61F63903" w:rsidR="00CD794D" w:rsidRPr="00CD794D" w:rsidRDefault="00CD794D" w:rsidP="00300731">
            <w:pPr>
              <w:pStyle w:val="TableParagraph"/>
              <w:rPr>
                <w:rFonts w:ascii="Arial" w:hAnsi="Arial" w:cs="Arial"/>
                <w:sz w:val="24"/>
                <w:szCs w:val="24"/>
              </w:rPr>
            </w:pPr>
          </w:p>
        </w:tc>
      </w:tr>
      <w:tr w:rsidR="00CD794D" w:rsidRPr="00CD794D" w14:paraId="5DF740BB" w14:textId="77777777" w:rsidTr="00CD794D">
        <w:trPr>
          <w:cantSplit/>
          <w:trHeight w:val="282"/>
        </w:trPr>
        <w:tc>
          <w:tcPr>
            <w:tcW w:w="2238" w:type="dxa"/>
          </w:tcPr>
          <w:p w14:paraId="340DB3D2" w14:textId="77777777" w:rsidR="00CD794D" w:rsidRPr="00CD794D" w:rsidRDefault="00CD794D" w:rsidP="00300731">
            <w:pPr>
              <w:pStyle w:val="TableParagraph"/>
              <w:spacing w:before="8" w:line="254" w:lineRule="exact"/>
              <w:ind w:left="52"/>
              <w:rPr>
                <w:rFonts w:ascii="Arial" w:hAnsi="Arial" w:cs="Arial"/>
                <w:sz w:val="24"/>
                <w:szCs w:val="24"/>
              </w:rPr>
            </w:pPr>
            <w:r w:rsidRPr="00CD794D">
              <w:rPr>
                <w:rFonts w:ascii="Arial" w:hAnsi="Arial" w:cs="Arial"/>
                <w:sz w:val="24"/>
                <w:szCs w:val="24"/>
              </w:rPr>
              <w:t>Montana</w:t>
            </w:r>
          </w:p>
        </w:tc>
        <w:tc>
          <w:tcPr>
            <w:tcW w:w="2167" w:type="dxa"/>
          </w:tcPr>
          <w:p w14:paraId="0CB85250" w14:textId="77777777" w:rsidR="00CD794D" w:rsidRPr="00CD794D" w:rsidRDefault="00CD794D" w:rsidP="00CD794D">
            <w:pPr>
              <w:pStyle w:val="TableParagraph"/>
              <w:spacing w:line="250" w:lineRule="exact"/>
              <w:jc w:val="center"/>
              <w:rPr>
                <w:rFonts w:ascii="Arial" w:hAnsi="Arial" w:cs="Arial"/>
                <w:sz w:val="24"/>
                <w:szCs w:val="24"/>
              </w:rPr>
            </w:pPr>
            <w:r w:rsidRPr="00CD794D">
              <w:rPr>
                <w:rFonts w:ascii="Arial" w:hAnsi="Arial" w:cs="Arial"/>
                <w:sz w:val="24"/>
                <w:szCs w:val="24"/>
              </w:rPr>
              <w:t>MT</w:t>
            </w:r>
          </w:p>
        </w:tc>
        <w:tc>
          <w:tcPr>
            <w:tcW w:w="2430" w:type="dxa"/>
          </w:tcPr>
          <w:p w14:paraId="39559CF7" w14:textId="77777777" w:rsidR="00CD794D" w:rsidRPr="00CD794D" w:rsidRDefault="00CD794D" w:rsidP="00300731">
            <w:pPr>
              <w:pStyle w:val="TableParagraph"/>
              <w:rPr>
                <w:rFonts w:ascii="Arial" w:hAnsi="Arial" w:cs="Arial"/>
                <w:sz w:val="24"/>
                <w:szCs w:val="24"/>
              </w:rPr>
            </w:pPr>
          </w:p>
        </w:tc>
        <w:tc>
          <w:tcPr>
            <w:tcW w:w="2288" w:type="dxa"/>
          </w:tcPr>
          <w:p w14:paraId="163A846F" w14:textId="0C79D7B9" w:rsidR="00CD794D" w:rsidRPr="00CD794D" w:rsidRDefault="00CD794D" w:rsidP="00300731">
            <w:pPr>
              <w:pStyle w:val="TableParagraph"/>
              <w:rPr>
                <w:rFonts w:ascii="Arial" w:hAnsi="Arial" w:cs="Arial"/>
                <w:sz w:val="24"/>
                <w:szCs w:val="24"/>
              </w:rPr>
            </w:pPr>
          </w:p>
        </w:tc>
      </w:tr>
    </w:tbl>
    <w:p w14:paraId="421598F1" w14:textId="3A934F85" w:rsidR="00FC3B32" w:rsidRPr="00CD794D" w:rsidRDefault="00FC3B32" w:rsidP="002F605B">
      <w:pPr>
        <w:rPr>
          <w:rFonts w:ascii="Arial" w:hAnsi="Arial" w:cs="Arial"/>
          <w:sz w:val="24"/>
          <w:szCs w:val="24"/>
        </w:rPr>
      </w:pPr>
    </w:p>
    <w:p w14:paraId="405E8412" w14:textId="04FD8FD1" w:rsidR="00CD794D" w:rsidRPr="00CD794D" w:rsidRDefault="00CD794D">
      <w:pPr>
        <w:rPr>
          <w:rFonts w:ascii="Arial" w:hAnsi="Arial" w:cs="Arial"/>
          <w:sz w:val="24"/>
          <w:szCs w:val="24"/>
        </w:rPr>
      </w:pPr>
      <w:r w:rsidRPr="00CD794D">
        <w:rPr>
          <w:rFonts w:ascii="Arial" w:hAnsi="Arial" w:cs="Arial"/>
          <w:sz w:val="24"/>
          <w:szCs w:val="24"/>
        </w:rPr>
        <w:br w:type="page"/>
      </w:r>
    </w:p>
    <w:p w14:paraId="0E830046" w14:textId="4F7413C1" w:rsidR="00CD794D" w:rsidRPr="00CD794D" w:rsidRDefault="00CD794D" w:rsidP="00CD794D">
      <w:pPr>
        <w:pStyle w:val="Heading1"/>
        <w:rPr>
          <w:rFonts w:cs="Arial"/>
        </w:rPr>
      </w:pPr>
      <w:bookmarkStart w:id="30" w:name="_Toc88942792"/>
      <w:r w:rsidRPr="00CD794D">
        <w:rPr>
          <w:rFonts w:cs="Arial"/>
        </w:rPr>
        <w:lastRenderedPageBreak/>
        <w:t>Appendix 7: Valid Languages</w:t>
      </w:r>
      <w:bookmarkEnd w:id="30"/>
    </w:p>
    <w:p w14:paraId="3326A05E" w14:textId="6BE2F409" w:rsidR="00CD794D" w:rsidRPr="00CD794D" w:rsidRDefault="00CD794D" w:rsidP="002F605B">
      <w:pPr>
        <w:rPr>
          <w:rFonts w:ascii="Arial" w:hAnsi="Arial" w:cs="Arial"/>
          <w:sz w:val="24"/>
          <w:szCs w:val="24"/>
        </w:rPr>
      </w:pPr>
    </w:p>
    <w:tbl>
      <w:tblPr>
        <w:tblStyle w:val="TableGrid"/>
        <w:tblW w:w="3865" w:type="dxa"/>
        <w:tblLayout w:type="fixed"/>
        <w:tblLook w:val="0620" w:firstRow="1" w:lastRow="0" w:firstColumn="0" w:lastColumn="0" w:noHBand="1" w:noVBand="1"/>
      </w:tblPr>
      <w:tblGrid>
        <w:gridCol w:w="3865"/>
      </w:tblGrid>
      <w:tr w:rsidR="00CD794D" w:rsidRPr="00CD794D" w14:paraId="6BD98510" w14:textId="77777777" w:rsidTr="00CD794D">
        <w:trPr>
          <w:cantSplit/>
          <w:trHeight w:val="135"/>
          <w:tblHeader/>
        </w:trPr>
        <w:tc>
          <w:tcPr>
            <w:tcW w:w="3865" w:type="dxa"/>
          </w:tcPr>
          <w:p w14:paraId="5F661FA9" w14:textId="77777777" w:rsidR="00CD794D" w:rsidRPr="00CD794D" w:rsidRDefault="00CD794D" w:rsidP="00CD794D">
            <w:pPr>
              <w:widowControl/>
              <w:adjustRightInd w:val="0"/>
              <w:rPr>
                <w:rFonts w:ascii="Arial" w:eastAsiaTheme="minorHAnsi" w:hAnsi="Arial" w:cs="Arial"/>
                <w:b/>
                <w:bCs/>
                <w:sz w:val="24"/>
                <w:szCs w:val="24"/>
              </w:rPr>
            </w:pPr>
            <w:r w:rsidRPr="00CD794D">
              <w:rPr>
                <w:rFonts w:ascii="Arial" w:eastAsiaTheme="minorHAnsi" w:hAnsi="Arial" w:cs="Arial"/>
                <w:b/>
                <w:bCs/>
                <w:sz w:val="24"/>
                <w:szCs w:val="24"/>
              </w:rPr>
              <w:t>Valid Language Preference</w:t>
            </w:r>
          </w:p>
        </w:tc>
      </w:tr>
      <w:tr w:rsidR="00CD794D" w:rsidRPr="00CD794D" w14:paraId="34A4F597" w14:textId="77777777" w:rsidTr="00CD794D">
        <w:trPr>
          <w:cantSplit/>
          <w:trHeight w:val="121"/>
        </w:trPr>
        <w:tc>
          <w:tcPr>
            <w:tcW w:w="3865" w:type="dxa"/>
          </w:tcPr>
          <w:p w14:paraId="12D29B85" w14:textId="77777777" w:rsidR="00CD794D" w:rsidRPr="00CD794D" w:rsidRDefault="00CD794D" w:rsidP="00CD794D">
            <w:pPr>
              <w:widowControl/>
              <w:adjustRightInd w:val="0"/>
              <w:rPr>
                <w:rFonts w:ascii="Arial" w:eastAsiaTheme="minorHAnsi" w:hAnsi="Arial" w:cs="Arial"/>
                <w:sz w:val="24"/>
                <w:szCs w:val="24"/>
              </w:rPr>
            </w:pPr>
            <w:r w:rsidRPr="00CD794D">
              <w:rPr>
                <w:rFonts w:ascii="Arial" w:eastAsiaTheme="minorHAnsi" w:hAnsi="Arial" w:cs="Arial"/>
                <w:sz w:val="24"/>
                <w:szCs w:val="24"/>
              </w:rPr>
              <w:t>English</w:t>
            </w:r>
          </w:p>
        </w:tc>
      </w:tr>
      <w:tr w:rsidR="00CD794D" w:rsidRPr="00CD794D" w14:paraId="212AF444" w14:textId="77777777" w:rsidTr="00CD794D">
        <w:trPr>
          <w:cantSplit/>
          <w:trHeight w:val="121"/>
        </w:trPr>
        <w:tc>
          <w:tcPr>
            <w:tcW w:w="3865" w:type="dxa"/>
          </w:tcPr>
          <w:p w14:paraId="376E6524" w14:textId="77777777" w:rsidR="00CD794D" w:rsidRPr="00CD794D" w:rsidRDefault="00CD794D" w:rsidP="00CD794D">
            <w:pPr>
              <w:widowControl/>
              <w:adjustRightInd w:val="0"/>
              <w:rPr>
                <w:rFonts w:ascii="Arial" w:eastAsiaTheme="minorHAnsi" w:hAnsi="Arial" w:cs="Arial"/>
                <w:sz w:val="24"/>
                <w:szCs w:val="24"/>
              </w:rPr>
            </w:pPr>
            <w:r w:rsidRPr="00CD794D">
              <w:rPr>
                <w:rFonts w:ascii="Arial" w:eastAsiaTheme="minorHAnsi" w:hAnsi="Arial" w:cs="Arial"/>
                <w:sz w:val="24"/>
                <w:szCs w:val="24"/>
              </w:rPr>
              <w:t>Spanish</w:t>
            </w:r>
          </w:p>
        </w:tc>
      </w:tr>
      <w:tr w:rsidR="00CD794D" w:rsidRPr="00CD794D" w14:paraId="26F4690C" w14:textId="77777777" w:rsidTr="00CD794D">
        <w:trPr>
          <w:cantSplit/>
          <w:trHeight w:val="121"/>
        </w:trPr>
        <w:tc>
          <w:tcPr>
            <w:tcW w:w="3865" w:type="dxa"/>
          </w:tcPr>
          <w:p w14:paraId="07E9948C" w14:textId="77777777" w:rsidR="00CD794D" w:rsidRPr="00CD794D" w:rsidRDefault="00CD794D" w:rsidP="00CD794D">
            <w:pPr>
              <w:widowControl/>
              <w:adjustRightInd w:val="0"/>
              <w:rPr>
                <w:rFonts w:ascii="Arial" w:eastAsiaTheme="minorHAnsi" w:hAnsi="Arial" w:cs="Arial"/>
                <w:sz w:val="24"/>
                <w:szCs w:val="24"/>
              </w:rPr>
            </w:pPr>
            <w:r w:rsidRPr="00CD794D">
              <w:rPr>
                <w:rFonts w:ascii="Arial" w:eastAsiaTheme="minorHAnsi" w:hAnsi="Arial" w:cs="Arial"/>
                <w:sz w:val="24"/>
                <w:szCs w:val="24"/>
              </w:rPr>
              <w:t xml:space="preserve">Simplified Chinese </w:t>
            </w:r>
          </w:p>
        </w:tc>
      </w:tr>
      <w:tr w:rsidR="00CD794D" w:rsidRPr="00CD794D" w14:paraId="763A85F4" w14:textId="77777777" w:rsidTr="00CD794D">
        <w:trPr>
          <w:cantSplit/>
          <w:trHeight w:val="121"/>
        </w:trPr>
        <w:tc>
          <w:tcPr>
            <w:tcW w:w="3865" w:type="dxa"/>
          </w:tcPr>
          <w:p w14:paraId="096EAEF4" w14:textId="77777777" w:rsidR="00CD794D" w:rsidRPr="00CD794D" w:rsidRDefault="00CD794D" w:rsidP="00CD794D">
            <w:pPr>
              <w:widowControl/>
              <w:adjustRightInd w:val="0"/>
              <w:rPr>
                <w:rFonts w:ascii="Arial" w:eastAsiaTheme="minorHAnsi" w:hAnsi="Arial" w:cs="Arial"/>
                <w:sz w:val="24"/>
                <w:szCs w:val="24"/>
              </w:rPr>
            </w:pPr>
            <w:r w:rsidRPr="00CD794D">
              <w:rPr>
                <w:rFonts w:ascii="Arial" w:eastAsiaTheme="minorHAnsi" w:hAnsi="Arial" w:cs="Arial"/>
                <w:sz w:val="24"/>
                <w:szCs w:val="24"/>
              </w:rPr>
              <w:t>Chinese Traditional</w:t>
            </w:r>
          </w:p>
        </w:tc>
      </w:tr>
      <w:tr w:rsidR="00CD794D" w:rsidRPr="00CD794D" w14:paraId="17BDEF28" w14:textId="77777777" w:rsidTr="00CD794D">
        <w:trPr>
          <w:cantSplit/>
          <w:trHeight w:val="121"/>
        </w:trPr>
        <w:tc>
          <w:tcPr>
            <w:tcW w:w="3865" w:type="dxa"/>
          </w:tcPr>
          <w:p w14:paraId="3E31CE23" w14:textId="77777777" w:rsidR="00CD794D" w:rsidRPr="00CD794D" w:rsidRDefault="00CD794D" w:rsidP="00CD794D">
            <w:pPr>
              <w:widowControl/>
              <w:adjustRightInd w:val="0"/>
              <w:rPr>
                <w:rFonts w:ascii="Arial" w:eastAsiaTheme="minorHAnsi" w:hAnsi="Arial" w:cs="Arial"/>
                <w:sz w:val="24"/>
                <w:szCs w:val="24"/>
              </w:rPr>
            </w:pPr>
            <w:r w:rsidRPr="00CD794D">
              <w:rPr>
                <w:rFonts w:ascii="Arial" w:eastAsiaTheme="minorHAnsi" w:hAnsi="Arial" w:cs="Arial"/>
                <w:sz w:val="24"/>
                <w:szCs w:val="24"/>
              </w:rPr>
              <w:t>Vietnamese</w:t>
            </w:r>
          </w:p>
        </w:tc>
      </w:tr>
      <w:tr w:rsidR="00CD794D" w:rsidRPr="00CD794D" w14:paraId="6738FF7D" w14:textId="77777777" w:rsidTr="00CD794D">
        <w:trPr>
          <w:cantSplit/>
          <w:trHeight w:val="121"/>
        </w:trPr>
        <w:tc>
          <w:tcPr>
            <w:tcW w:w="3865" w:type="dxa"/>
          </w:tcPr>
          <w:p w14:paraId="6C8C8E39" w14:textId="77777777" w:rsidR="00CD794D" w:rsidRPr="00CD794D" w:rsidRDefault="00CD794D" w:rsidP="00CD794D">
            <w:pPr>
              <w:widowControl/>
              <w:adjustRightInd w:val="0"/>
              <w:rPr>
                <w:rFonts w:ascii="Arial" w:eastAsiaTheme="minorHAnsi" w:hAnsi="Arial" w:cs="Arial"/>
                <w:sz w:val="24"/>
                <w:szCs w:val="24"/>
              </w:rPr>
            </w:pPr>
            <w:r w:rsidRPr="00CD794D">
              <w:rPr>
                <w:rFonts w:ascii="Arial" w:eastAsiaTheme="minorHAnsi" w:hAnsi="Arial" w:cs="Arial"/>
                <w:sz w:val="24"/>
                <w:szCs w:val="24"/>
              </w:rPr>
              <w:t>Tagalog</w:t>
            </w:r>
          </w:p>
        </w:tc>
      </w:tr>
      <w:tr w:rsidR="00CD794D" w:rsidRPr="00CD794D" w14:paraId="0B28CD74" w14:textId="77777777" w:rsidTr="00CD794D">
        <w:trPr>
          <w:cantSplit/>
          <w:trHeight w:val="121"/>
        </w:trPr>
        <w:tc>
          <w:tcPr>
            <w:tcW w:w="3865" w:type="dxa"/>
          </w:tcPr>
          <w:p w14:paraId="10AE5613" w14:textId="77777777" w:rsidR="00CD794D" w:rsidRPr="00CD794D" w:rsidRDefault="00CD794D" w:rsidP="00CD794D">
            <w:pPr>
              <w:widowControl/>
              <w:adjustRightInd w:val="0"/>
              <w:rPr>
                <w:rFonts w:ascii="Arial" w:eastAsiaTheme="minorHAnsi" w:hAnsi="Arial" w:cs="Arial"/>
                <w:sz w:val="24"/>
                <w:szCs w:val="24"/>
              </w:rPr>
            </w:pPr>
            <w:r w:rsidRPr="00CD794D">
              <w:rPr>
                <w:rFonts w:ascii="Arial" w:eastAsiaTheme="minorHAnsi" w:hAnsi="Arial" w:cs="Arial"/>
                <w:sz w:val="24"/>
                <w:szCs w:val="24"/>
              </w:rPr>
              <w:t>Korean</w:t>
            </w:r>
          </w:p>
        </w:tc>
      </w:tr>
      <w:tr w:rsidR="00CD794D" w:rsidRPr="00CD794D" w14:paraId="42EB058D" w14:textId="77777777" w:rsidTr="00CD794D">
        <w:trPr>
          <w:cantSplit/>
          <w:trHeight w:val="121"/>
        </w:trPr>
        <w:tc>
          <w:tcPr>
            <w:tcW w:w="3865" w:type="dxa"/>
          </w:tcPr>
          <w:p w14:paraId="375E979C" w14:textId="77777777" w:rsidR="00CD794D" w:rsidRPr="00CD794D" w:rsidRDefault="00CD794D" w:rsidP="00CD794D">
            <w:pPr>
              <w:widowControl/>
              <w:adjustRightInd w:val="0"/>
              <w:rPr>
                <w:rFonts w:ascii="Arial" w:eastAsiaTheme="minorHAnsi" w:hAnsi="Arial" w:cs="Arial"/>
                <w:sz w:val="24"/>
                <w:szCs w:val="24"/>
              </w:rPr>
            </w:pPr>
            <w:r w:rsidRPr="00CD794D">
              <w:rPr>
                <w:rFonts w:ascii="Arial" w:eastAsiaTheme="minorHAnsi" w:hAnsi="Arial" w:cs="Arial"/>
                <w:sz w:val="24"/>
                <w:szCs w:val="24"/>
              </w:rPr>
              <w:t>Egyptian Arabic</w:t>
            </w:r>
          </w:p>
        </w:tc>
      </w:tr>
      <w:tr w:rsidR="00BC4E43" w:rsidRPr="00CD794D" w14:paraId="78C78274" w14:textId="77777777" w:rsidTr="00CD794D">
        <w:trPr>
          <w:cantSplit/>
          <w:trHeight w:val="121"/>
        </w:trPr>
        <w:tc>
          <w:tcPr>
            <w:tcW w:w="3865" w:type="dxa"/>
          </w:tcPr>
          <w:p w14:paraId="0D044B40" w14:textId="43D5D3F3" w:rsidR="00BC4E43" w:rsidRPr="00CD794D" w:rsidRDefault="00BC4E43" w:rsidP="00CD794D">
            <w:pPr>
              <w:widowControl/>
              <w:adjustRightInd w:val="0"/>
              <w:rPr>
                <w:rFonts w:ascii="Arial" w:eastAsiaTheme="minorHAnsi" w:hAnsi="Arial" w:cs="Arial"/>
                <w:sz w:val="24"/>
                <w:szCs w:val="24"/>
              </w:rPr>
            </w:pPr>
            <w:r>
              <w:rPr>
                <w:rFonts w:ascii="Arial" w:eastAsiaTheme="minorHAnsi" w:hAnsi="Arial" w:cs="Arial"/>
                <w:sz w:val="24"/>
                <w:szCs w:val="24"/>
              </w:rPr>
              <w:t>Armenian</w:t>
            </w:r>
          </w:p>
        </w:tc>
      </w:tr>
    </w:tbl>
    <w:p w14:paraId="7CB8FED1" w14:textId="77777777" w:rsidR="00CD794D" w:rsidRPr="00CD794D" w:rsidRDefault="00CD794D" w:rsidP="002F605B">
      <w:pPr>
        <w:rPr>
          <w:rFonts w:ascii="Arial" w:hAnsi="Arial" w:cs="Arial"/>
          <w:sz w:val="24"/>
          <w:szCs w:val="24"/>
        </w:rPr>
      </w:pPr>
    </w:p>
    <w:sectPr w:rsidR="00CD794D" w:rsidRPr="00CD794D" w:rsidSect="00D7614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8E45" w14:textId="77777777" w:rsidR="00ED35A3" w:rsidRDefault="00ED35A3" w:rsidP="00690D8F">
      <w:r>
        <w:separator/>
      </w:r>
    </w:p>
  </w:endnote>
  <w:endnote w:type="continuationSeparator" w:id="0">
    <w:p w14:paraId="0167CB67" w14:textId="77777777" w:rsidR="00ED35A3" w:rsidRDefault="00ED35A3" w:rsidP="00690D8F">
      <w:r>
        <w:continuationSeparator/>
      </w:r>
    </w:p>
  </w:endnote>
  <w:endnote w:type="continuationNotice" w:id="1">
    <w:p w14:paraId="5063D04A" w14:textId="77777777" w:rsidR="00ED35A3" w:rsidRDefault="00ED3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panose1 w:val="020F03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candia">
    <w:altName w:val="Calibri"/>
    <w:panose1 w:val="020B0603050000020004"/>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AD8" w14:textId="77777777" w:rsidR="00FE6A1C" w:rsidRDefault="00FE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57123"/>
      <w:docPartObj>
        <w:docPartGallery w:val="Page Numbers (Bottom of Page)"/>
        <w:docPartUnique/>
      </w:docPartObj>
    </w:sdtPr>
    <w:sdtContent>
      <w:sdt>
        <w:sdtPr>
          <w:id w:val="1728636285"/>
          <w:docPartObj>
            <w:docPartGallery w:val="Page Numbers (Top of Page)"/>
            <w:docPartUnique/>
          </w:docPartObj>
        </w:sdtPr>
        <w:sdtContent>
          <w:p w14:paraId="0A7D3A50" w14:textId="150766AB" w:rsidR="00865E63" w:rsidRDefault="00865E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CDF5DE" w14:textId="77777777" w:rsidR="00865E63" w:rsidRDefault="00865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1C7C" w14:textId="77777777" w:rsidR="00FE6A1C" w:rsidRDefault="00FE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D9F7" w14:textId="77777777" w:rsidR="00ED35A3" w:rsidRDefault="00ED35A3" w:rsidP="00690D8F">
      <w:r>
        <w:separator/>
      </w:r>
    </w:p>
  </w:footnote>
  <w:footnote w:type="continuationSeparator" w:id="0">
    <w:p w14:paraId="575995EA" w14:textId="77777777" w:rsidR="00ED35A3" w:rsidRDefault="00ED35A3" w:rsidP="00690D8F">
      <w:r>
        <w:continuationSeparator/>
      </w:r>
    </w:p>
  </w:footnote>
  <w:footnote w:type="continuationNotice" w:id="1">
    <w:p w14:paraId="7D65E174" w14:textId="77777777" w:rsidR="00ED35A3" w:rsidRDefault="00ED3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F0DE" w14:textId="77777777" w:rsidR="00FE6A1C" w:rsidRDefault="00FE6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6210" w14:textId="5BA492CA" w:rsidR="00865E63" w:rsidRPr="00690D8F" w:rsidRDefault="00865E63">
    <w:pPr>
      <w:pStyle w:val="Header"/>
      <w:rPr>
        <w:rFonts w:ascii="Arial" w:hAnsi="Arial" w:cs="Arial"/>
        <w:sz w:val="24"/>
        <w:szCs w:val="24"/>
      </w:rPr>
    </w:pPr>
    <w:r w:rsidRPr="00690D8F">
      <w:rPr>
        <w:rFonts w:ascii="Arial" w:hAnsi="Arial" w:cs="Arial"/>
        <w:sz w:val="24"/>
        <w:szCs w:val="24"/>
      </w:rPr>
      <w:t>California EVV Phase II</w:t>
    </w:r>
    <w:r w:rsidRPr="00690D8F">
      <w:rPr>
        <w:rFonts w:ascii="Arial" w:hAnsi="Arial" w:cs="Arial"/>
        <w:sz w:val="24"/>
        <w:szCs w:val="24"/>
      </w:rPr>
      <w:ptab w:relativeTo="margin" w:alignment="center" w:leader="none"/>
    </w:r>
    <w:r w:rsidRPr="00690D8F">
      <w:rPr>
        <w:rFonts w:ascii="Arial" w:hAnsi="Arial" w:cs="Arial"/>
        <w:sz w:val="24"/>
        <w:szCs w:val="24"/>
      </w:rPr>
      <w:ptab w:relativeTo="margin" w:alignment="right" w:leader="none"/>
    </w:r>
    <w:r w:rsidR="00ED743B">
      <w:rPr>
        <w:rFonts w:ascii="Arial" w:hAnsi="Arial" w:cs="Arial"/>
        <w:sz w:val="24"/>
        <w:szCs w:val="24"/>
      </w:rPr>
      <w:t xml:space="preserve">Alternate </w:t>
    </w:r>
    <w:r w:rsidRPr="00690D8F">
      <w:rPr>
        <w:rFonts w:ascii="Arial" w:hAnsi="Arial" w:cs="Arial"/>
        <w:sz w:val="24"/>
        <w:szCs w:val="24"/>
      </w:rPr>
      <w:t>EVV Vendor Specification v</w:t>
    </w:r>
    <w:r w:rsidR="000B4DED">
      <w:rPr>
        <w:rFonts w:ascii="Arial" w:hAnsi="Arial" w:cs="Arial"/>
        <w:sz w:val="24"/>
        <w:szCs w:val="24"/>
      </w:rPr>
      <w:t>2.</w:t>
    </w:r>
    <w:r w:rsidR="00FE6A1C">
      <w:rPr>
        <w:rFonts w:ascii="Arial" w:hAnsi="Arial" w:cs="Arial"/>
        <w:sz w:val="24"/>
        <w:szCs w:val="24"/>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5F9F" w14:textId="77777777" w:rsidR="00FE6A1C" w:rsidRDefault="00FE6A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NzaxMDSyNDA0NLFU0lEKTi0uzszPAykwqgUA+rMZNCwAAAA="/>
  </w:docVars>
  <w:rsids>
    <w:rsidRoot w:val="00A8485B"/>
    <w:rsid w:val="0002685A"/>
    <w:rsid w:val="000342B0"/>
    <w:rsid w:val="00034F66"/>
    <w:rsid w:val="00037C3C"/>
    <w:rsid w:val="00052E97"/>
    <w:rsid w:val="0005577C"/>
    <w:rsid w:val="00056FE2"/>
    <w:rsid w:val="00060CF3"/>
    <w:rsid w:val="00064B6E"/>
    <w:rsid w:val="000706AB"/>
    <w:rsid w:val="00077D9A"/>
    <w:rsid w:val="00092A05"/>
    <w:rsid w:val="0009590E"/>
    <w:rsid w:val="000A2737"/>
    <w:rsid w:val="000A2D25"/>
    <w:rsid w:val="000B4DED"/>
    <w:rsid w:val="000C53BA"/>
    <w:rsid w:val="000D5CAD"/>
    <w:rsid w:val="000E42F9"/>
    <w:rsid w:val="000E7E48"/>
    <w:rsid w:val="000F0992"/>
    <w:rsid w:val="000F2B93"/>
    <w:rsid w:val="000F6088"/>
    <w:rsid w:val="00152DEA"/>
    <w:rsid w:val="001537D3"/>
    <w:rsid w:val="00154502"/>
    <w:rsid w:val="00177BDD"/>
    <w:rsid w:val="00181165"/>
    <w:rsid w:val="00183875"/>
    <w:rsid w:val="001C42D4"/>
    <w:rsid w:val="001D7656"/>
    <w:rsid w:val="001E3D1A"/>
    <w:rsid w:val="001E732A"/>
    <w:rsid w:val="001F0FB2"/>
    <w:rsid w:val="001F2A6E"/>
    <w:rsid w:val="00203303"/>
    <w:rsid w:val="00225D94"/>
    <w:rsid w:val="00296DC8"/>
    <w:rsid w:val="00297BB4"/>
    <w:rsid w:val="002A42E5"/>
    <w:rsid w:val="002B52CC"/>
    <w:rsid w:val="002B6EAA"/>
    <w:rsid w:val="002C1053"/>
    <w:rsid w:val="002C6D92"/>
    <w:rsid w:val="002F605B"/>
    <w:rsid w:val="00300025"/>
    <w:rsid w:val="003010FD"/>
    <w:rsid w:val="0031010A"/>
    <w:rsid w:val="00320E9C"/>
    <w:rsid w:val="00333C27"/>
    <w:rsid w:val="0033501D"/>
    <w:rsid w:val="00341306"/>
    <w:rsid w:val="00343CBE"/>
    <w:rsid w:val="003514D2"/>
    <w:rsid w:val="00360CE3"/>
    <w:rsid w:val="0036193A"/>
    <w:rsid w:val="00361D84"/>
    <w:rsid w:val="0036724A"/>
    <w:rsid w:val="00381D31"/>
    <w:rsid w:val="003827FD"/>
    <w:rsid w:val="003847DA"/>
    <w:rsid w:val="003927FE"/>
    <w:rsid w:val="003A1737"/>
    <w:rsid w:val="003B2FFC"/>
    <w:rsid w:val="00411D5B"/>
    <w:rsid w:val="00414781"/>
    <w:rsid w:val="00416CA2"/>
    <w:rsid w:val="004373DC"/>
    <w:rsid w:val="004418C4"/>
    <w:rsid w:val="00444EDC"/>
    <w:rsid w:val="004548C4"/>
    <w:rsid w:val="00454B35"/>
    <w:rsid w:val="00465661"/>
    <w:rsid w:val="00465CDC"/>
    <w:rsid w:val="004712D3"/>
    <w:rsid w:val="00474DC1"/>
    <w:rsid w:val="00477D15"/>
    <w:rsid w:val="00495D34"/>
    <w:rsid w:val="004B5BFA"/>
    <w:rsid w:val="004B6A59"/>
    <w:rsid w:val="004B7696"/>
    <w:rsid w:val="004C3C78"/>
    <w:rsid w:val="004C65F0"/>
    <w:rsid w:val="004D2E54"/>
    <w:rsid w:val="004D7419"/>
    <w:rsid w:val="004E11D8"/>
    <w:rsid w:val="005024C7"/>
    <w:rsid w:val="00523A98"/>
    <w:rsid w:val="00525217"/>
    <w:rsid w:val="00527863"/>
    <w:rsid w:val="005305CD"/>
    <w:rsid w:val="0053537B"/>
    <w:rsid w:val="00542D31"/>
    <w:rsid w:val="00562397"/>
    <w:rsid w:val="00566609"/>
    <w:rsid w:val="00567853"/>
    <w:rsid w:val="0057156F"/>
    <w:rsid w:val="00582FBA"/>
    <w:rsid w:val="0058503A"/>
    <w:rsid w:val="00585108"/>
    <w:rsid w:val="00587453"/>
    <w:rsid w:val="00591F94"/>
    <w:rsid w:val="005B1019"/>
    <w:rsid w:val="005B7EF3"/>
    <w:rsid w:val="005C1210"/>
    <w:rsid w:val="005C3474"/>
    <w:rsid w:val="005C7F46"/>
    <w:rsid w:val="005D3BF3"/>
    <w:rsid w:val="005D5888"/>
    <w:rsid w:val="005D716A"/>
    <w:rsid w:val="005D7E7A"/>
    <w:rsid w:val="005E7CFD"/>
    <w:rsid w:val="00601EB9"/>
    <w:rsid w:val="00603354"/>
    <w:rsid w:val="0061575D"/>
    <w:rsid w:val="00627CAD"/>
    <w:rsid w:val="00636DB7"/>
    <w:rsid w:val="006517D2"/>
    <w:rsid w:val="006543E6"/>
    <w:rsid w:val="00671F98"/>
    <w:rsid w:val="0067594E"/>
    <w:rsid w:val="00690D8F"/>
    <w:rsid w:val="006A09A4"/>
    <w:rsid w:val="006B69D0"/>
    <w:rsid w:val="006C2150"/>
    <w:rsid w:val="006E2E2B"/>
    <w:rsid w:val="006E5E76"/>
    <w:rsid w:val="00704CE0"/>
    <w:rsid w:val="00705C19"/>
    <w:rsid w:val="00706EE8"/>
    <w:rsid w:val="0073345C"/>
    <w:rsid w:val="00741310"/>
    <w:rsid w:val="00746D49"/>
    <w:rsid w:val="007618BC"/>
    <w:rsid w:val="00785BBB"/>
    <w:rsid w:val="00787936"/>
    <w:rsid w:val="007C3756"/>
    <w:rsid w:val="007D1608"/>
    <w:rsid w:val="007D17BA"/>
    <w:rsid w:val="0080147C"/>
    <w:rsid w:val="00803BBF"/>
    <w:rsid w:val="00805140"/>
    <w:rsid w:val="0081290C"/>
    <w:rsid w:val="0081590A"/>
    <w:rsid w:val="00821FF8"/>
    <w:rsid w:val="00862E5D"/>
    <w:rsid w:val="00865E63"/>
    <w:rsid w:val="00883298"/>
    <w:rsid w:val="008865E9"/>
    <w:rsid w:val="008B6B05"/>
    <w:rsid w:val="008C3A10"/>
    <w:rsid w:val="008F15D3"/>
    <w:rsid w:val="008F3A37"/>
    <w:rsid w:val="008F5DE7"/>
    <w:rsid w:val="0090195B"/>
    <w:rsid w:val="00913006"/>
    <w:rsid w:val="009142BE"/>
    <w:rsid w:val="00947BEE"/>
    <w:rsid w:val="00951E40"/>
    <w:rsid w:val="009522FA"/>
    <w:rsid w:val="00954C7D"/>
    <w:rsid w:val="00956825"/>
    <w:rsid w:val="00956941"/>
    <w:rsid w:val="00980C22"/>
    <w:rsid w:val="009915A6"/>
    <w:rsid w:val="00996336"/>
    <w:rsid w:val="00996EA2"/>
    <w:rsid w:val="00997E69"/>
    <w:rsid w:val="009A0F35"/>
    <w:rsid w:val="009C09EE"/>
    <w:rsid w:val="009C790E"/>
    <w:rsid w:val="009D0104"/>
    <w:rsid w:val="009E2072"/>
    <w:rsid w:val="009E5E48"/>
    <w:rsid w:val="009F770C"/>
    <w:rsid w:val="00A14F2B"/>
    <w:rsid w:val="00A235B0"/>
    <w:rsid w:val="00A24732"/>
    <w:rsid w:val="00A3764F"/>
    <w:rsid w:val="00A40BBD"/>
    <w:rsid w:val="00A47414"/>
    <w:rsid w:val="00A559AF"/>
    <w:rsid w:val="00A77225"/>
    <w:rsid w:val="00A8485B"/>
    <w:rsid w:val="00AA32E7"/>
    <w:rsid w:val="00AA3A8B"/>
    <w:rsid w:val="00AA52FF"/>
    <w:rsid w:val="00AE2FFA"/>
    <w:rsid w:val="00AF305D"/>
    <w:rsid w:val="00B17C29"/>
    <w:rsid w:val="00B17CE4"/>
    <w:rsid w:val="00B32275"/>
    <w:rsid w:val="00B47B08"/>
    <w:rsid w:val="00B53B2B"/>
    <w:rsid w:val="00B72A44"/>
    <w:rsid w:val="00BA215C"/>
    <w:rsid w:val="00BB1A07"/>
    <w:rsid w:val="00BC4E43"/>
    <w:rsid w:val="00BD1DE7"/>
    <w:rsid w:val="00BD3116"/>
    <w:rsid w:val="00BD3A9D"/>
    <w:rsid w:val="00BD5830"/>
    <w:rsid w:val="00BE0CDF"/>
    <w:rsid w:val="00BF2104"/>
    <w:rsid w:val="00BF4E43"/>
    <w:rsid w:val="00C0767C"/>
    <w:rsid w:val="00C20C59"/>
    <w:rsid w:val="00C30937"/>
    <w:rsid w:val="00C31284"/>
    <w:rsid w:val="00C377F0"/>
    <w:rsid w:val="00C41307"/>
    <w:rsid w:val="00C44D22"/>
    <w:rsid w:val="00C5741F"/>
    <w:rsid w:val="00C60A49"/>
    <w:rsid w:val="00C60F59"/>
    <w:rsid w:val="00C83566"/>
    <w:rsid w:val="00C937E5"/>
    <w:rsid w:val="00CA702F"/>
    <w:rsid w:val="00CB38B7"/>
    <w:rsid w:val="00CB38BE"/>
    <w:rsid w:val="00CC4C13"/>
    <w:rsid w:val="00CD6C50"/>
    <w:rsid w:val="00CD794D"/>
    <w:rsid w:val="00CD7F4D"/>
    <w:rsid w:val="00D407D4"/>
    <w:rsid w:val="00D45372"/>
    <w:rsid w:val="00D53F56"/>
    <w:rsid w:val="00D54DBD"/>
    <w:rsid w:val="00D61036"/>
    <w:rsid w:val="00D663F2"/>
    <w:rsid w:val="00D70D35"/>
    <w:rsid w:val="00D76145"/>
    <w:rsid w:val="00D838CF"/>
    <w:rsid w:val="00D914EB"/>
    <w:rsid w:val="00D976DC"/>
    <w:rsid w:val="00DA09B8"/>
    <w:rsid w:val="00DA4E9D"/>
    <w:rsid w:val="00DB68D7"/>
    <w:rsid w:val="00DD65D3"/>
    <w:rsid w:val="00DE0527"/>
    <w:rsid w:val="00DE1B56"/>
    <w:rsid w:val="00DE457A"/>
    <w:rsid w:val="00DE60E9"/>
    <w:rsid w:val="00DF7F74"/>
    <w:rsid w:val="00E07CA0"/>
    <w:rsid w:val="00E255E8"/>
    <w:rsid w:val="00E42510"/>
    <w:rsid w:val="00E5157E"/>
    <w:rsid w:val="00E5455F"/>
    <w:rsid w:val="00E655CB"/>
    <w:rsid w:val="00E65AF5"/>
    <w:rsid w:val="00E8205A"/>
    <w:rsid w:val="00E97C25"/>
    <w:rsid w:val="00EB3DBA"/>
    <w:rsid w:val="00EC7C91"/>
    <w:rsid w:val="00ED253D"/>
    <w:rsid w:val="00ED35A3"/>
    <w:rsid w:val="00ED743B"/>
    <w:rsid w:val="00EF4165"/>
    <w:rsid w:val="00F02A01"/>
    <w:rsid w:val="00F061D3"/>
    <w:rsid w:val="00F17AD8"/>
    <w:rsid w:val="00F42804"/>
    <w:rsid w:val="00F507DD"/>
    <w:rsid w:val="00F53AC1"/>
    <w:rsid w:val="00F56E07"/>
    <w:rsid w:val="00F608C1"/>
    <w:rsid w:val="00F66354"/>
    <w:rsid w:val="00F67DA5"/>
    <w:rsid w:val="00F700A2"/>
    <w:rsid w:val="00F73AB3"/>
    <w:rsid w:val="00F767FD"/>
    <w:rsid w:val="00F76B39"/>
    <w:rsid w:val="00F869D9"/>
    <w:rsid w:val="00F946DC"/>
    <w:rsid w:val="00F951CA"/>
    <w:rsid w:val="00FA5A21"/>
    <w:rsid w:val="00FA5A2A"/>
    <w:rsid w:val="00FB2837"/>
    <w:rsid w:val="00FB727A"/>
    <w:rsid w:val="00FC3901"/>
    <w:rsid w:val="00FC3B32"/>
    <w:rsid w:val="00FD50ED"/>
    <w:rsid w:val="00FE2F8A"/>
    <w:rsid w:val="00FE64CE"/>
    <w:rsid w:val="00FE6A1C"/>
    <w:rsid w:val="00FE7D16"/>
    <w:rsid w:val="00FF13F4"/>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63FA"/>
  <w15:docId w15:val="{A6423395-0856-4277-8152-9470383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Light" w:eastAsia="Lato Light" w:hAnsi="Lato Light" w:cs="Lato Light"/>
    </w:rPr>
  </w:style>
  <w:style w:type="paragraph" w:styleId="Heading1">
    <w:name w:val="heading 1"/>
    <w:basedOn w:val="Normal"/>
    <w:uiPriority w:val="9"/>
    <w:qFormat/>
    <w:rsid w:val="00CD794D"/>
    <w:pPr>
      <w:spacing w:after="240"/>
      <w:outlineLvl w:val="0"/>
    </w:pPr>
    <w:rPr>
      <w:rFonts w:ascii="Arial" w:eastAsia="Lato" w:hAnsi="Arial" w:cs="Lato"/>
      <w:b/>
      <w:sz w:val="28"/>
    </w:rPr>
  </w:style>
  <w:style w:type="paragraph" w:styleId="Heading2">
    <w:name w:val="heading 2"/>
    <w:basedOn w:val="Normal"/>
    <w:uiPriority w:val="9"/>
    <w:unhideWhenUsed/>
    <w:qFormat/>
    <w:rsid w:val="00CD794D"/>
    <w:pPr>
      <w:spacing w:after="120"/>
      <w:outlineLvl w:val="1"/>
    </w:pPr>
    <w:rPr>
      <w:rFonts w:ascii="Arial" w:eastAsia="Calibri" w:hAnsi="Arial" w:cs="Calibri"/>
      <w:b/>
      <w:sz w:val="24"/>
      <w:szCs w:val="12"/>
    </w:rPr>
  </w:style>
  <w:style w:type="paragraph" w:styleId="Heading3">
    <w:name w:val="heading 3"/>
    <w:basedOn w:val="Normal"/>
    <w:next w:val="Normal"/>
    <w:link w:val="Heading3Char"/>
    <w:uiPriority w:val="9"/>
    <w:unhideWhenUsed/>
    <w:qFormat/>
    <w:rsid w:val="00C20C59"/>
    <w:pPr>
      <w:keepNext/>
      <w:keepLines/>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0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0C59"/>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690D8F"/>
    <w:pPr>
      <w:tabs>
        <w:tab w:val="center" w:pos="4680"/>
        <w:tab w:val="right" w:pos="9360"/>
      </w:tabs>
    </w:pPr>
  </w:style>
  <w:style w:type="character" w:customStyle="1" w:styleId="HeaderChar">
    <w:name w:val="Header Char"/>
    <w:basedOn w:val="DefaultParagraphFont"/>
    <w:link w:val="Header"/>
    <w:uiPriority w:val="99"/>
    <w:rsid w:val="00690D8F"/>
    <w:rPr>
      <w:rFonts w:ascii="Lato Light" w:eastAsia="Lato Light" w:hAnsi="Lato Light" w:cs="Lato Light"/>
    </w:rPr>
  </w:style>
  <w:style w:type="paragraph" w:styleId="Footer">
    <w:name w:val="footer"/>
    <w:basedOn w:val="Normal"/>
    <w:link w:val="FooterChar"/>
    <w:uiPriority w:val="99"/>
    <w:unhideWhenUsed/>
    <w:rsid w:val="00690D8F"/>
    <w:pPr>
      <w:tabs>
        <w:tab w:val="center" w:pos="4680"/>
        <w:tab w:val="right" w:pos="9360"/>
      </w:tabs>
    </w:pPr>
  </w:style>
  <w:style w:type="character" w:customStyle="1" w:styleId="FooterChar">
    <w:name w:val="Footer Char"/>
    <w:basedOn w:val="DefaultParagraphFont"/>
    <w:link w:val="Footer"/>
    <w:uiPriority w:val="99"/>
    <w:rsid w:val="00690D8F"/>
    <w:rPr>
      <w:rFonts w:ascii="Lato Light" w:eastAsia="Lato Light" w:hAnsi="Lato Light" w:cs="Lato Light"/>
    </w:rPr>
  </w:style>
  <w:style w:type="paragraph" w:customStyle="1" w:styleId="Default">
    <w:name w:val="Default"/>
    <w:rsid w:val="009C09EE"/>
    <w:pPr>
      <w:widowControl/>
      <w:adjustRightInd w:val="0"/>
    </w:pPr>
    <w:rPr>
      <w:rFonts w:ascii="Lato Light" w:hAnsi="Lato Light" w:cs="Lato Light"/>
      <w:color w:val="000000"/>
      <w:sz w:val="24"/>
      <w:szCs w:val="24"/>
    </w:rPr>
  </w:style>
  <w:style w:type="paragraph" w:styleId="TOCHeading">
    <w:name w:val="TOC Heading"/>
    <w:basedOn w:val="Heading1"/>
    <w:next w:val="Normal"/>
    <w:uiPriority w:val="39"/>
    <w:unhideWhenUsed/>
    <w:qFormat/>
    <w:rsid w:val="002F605B"/>
    <w:pPr>
      <w:keepNext/>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F605B"/>
    <w:pPr>
      <w:spacing w:after="100"/>
    </w:pPr>
  </w:style>
  <w:style w:type="paragraph" w:styleId="TOC2">
    <w:name w:val="toc 2"/>
    <w:basedOn w:val="Normal"/>
    <w:next w:val="Normal"/>
    <w:autoRedefine/>
    <w:uiPriority w:val="39"/>
    <w:unhideWhenUsed/>
    <w:rsid w:val="002F605B"/>
    <w:pPr>
      <w:spacing w:after="100"/>
      <w:ind w:left="220"/>
    </w:pPr>
  </w:style>
  <w:style w:type="character" w:styleId="Hyperlink">
    <w:name w:val="Hyperlink"/>
    <w:basedOn w:val="DefaultParagraphFont"/>
    <w:uiPriority w:val="99"/>
    <w:unhideWhenUsed/>
    <w:rsid w:val="002F605B"/>
    <w:rPr>
      <w:color w:val="0000FF" w:themeColor="hyperlink"/>
      <w:u w:val="single"/>
    </w:rPr>
  </w:style>
  <w:style w:type="character" w:styleId="UnresolvedMention">
    <w:name w:val="Unresolved Mention"/>
    <w:basedOn w:val="DefaultParagraphFont"/>
    <w:uiPriority w:val="99"/>
    <w:semiHidden/>
    <w:unhideWhenUsed/>
    <w:rsid w:val="00956825"/>
    <w:rPr>
      <w:color w:val="605E5C"/>
      <w:shd w:val="clear" w:color="auto" w:fill="E1DFDD"/>
    </w:rPr>
  </w:style>
  <w:style w:type="paragraph" w:styleId="TOC3">
    <w:name w:val="toc 3"/>
    <w:basedOn w:val="Normal"/>
    <w:next w:val="Normal"/>
    <w:autoRedefine/>
    <w:uiPriority w:val="39"/>
    <w:unhideWhenUsed/>
    <w:rsid w:val="008B6B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7729">
      <w:bodyDiv w:val="1"/>
      <w:marLeft w:val="0"/>
      <w:marRight w:val="0"/>
      <w:marTop w:val="0"/>
      <w:marBottom w:val="0"/>
      <w:divBdr>
        <w:top w:val="none" w:sz="0" w:space="0" w:color="auto"/>
        <w:left w:val="none" w:sz="0" w:space="0" w:color="auto"/>
        <w:bottom w:val="none" w:sz="0" w:space="0" w:color="auto"/>
        <w:right w:val="none" w:sz="0" w:space="0" w:color="auto"/>
      </w:divBdr>
    </w:div>
    <w:div w:id="639071684">
      <w:bodyDiv w:val="1"/>
      <w:marLeft w:val="0"/>
      <w:marRight w:val="0"/>
      <w:marTop w:val="0"/>
      <w:marBottom w:val="0"/>
      <w:divBdr>
        <w:top w:val="none" w:sz="0" w:space="0" w:color="auto"/>
        <w:left w:val="none" w:sz="0" w:space="0" w:color="auto"/>
        <w:bottom w:val="none" w:sz="0" w:space="0" w:color="auto"/>
        <w:right w:val="none" w:sz="0" w:space="0" w:color="auto"/>
      </w:divBdr>
    </w:div>
    <w:div w:id="758869817">
      <w:bodyDiv w:val="1"/>
      <w:marLeft w:val="0"/>
      <w:marRight w:val="0"/>
      <w:marTop w:val="0"/>
      <w:marBottom w:val="0"/>
      <w:divBdr>
        <w:top w:val="none" w:sz="0" w:space="0" w:color="auto"/>
        <w:left w:val="none" w:sz="0" w:space="0" w:color="auto"/>
        <w:bottom w:val="none" w:sz="0" w:space="0" w:color="auto"/>
        <w:right w:val="none" w:sz="0" w:space="0" w:color="auto"/>
      </w:divBdr>
    </w:div>
    <w:div w:id="959604704">
      <w:bodyDiv w:val="1"/>
      <w:marLeft w:val="0"/>
      <w:marRight w:val="0"/>
      <w:marTop w:val="0"/>
      <w:marBottom w:val="0"/>
      <w:divBdr>
        <w:top w:val="none" w:sz="0" w:space="0" w:color="auto"/>
        <w:left w:val="none" w:sz="0" w:space="0" w:color="auto"/>
        <w:bottom w:val="none" w:sz="0" w:space="0" w:color="auto"/>
        <w:right w:val="none" w:sz="0" w:space="0" w:color="auto"/>
      </w:divBdr>
    </w:div>
    <w:div w:id="1673215723">
      <w:bodyDiv w:val="1"/>
      <w:marLeft w:val="0"/>
      <w:marRight w:val="0"/>
      <w:marTop w:val="0"/>
      <w:marBottom w:val="0"/>
      <w:divBdr>
        <w:top w:val="none" w:sz="0" w:space="0" w:color="auto"/>
        <w:left w:val="none" w:sz="0" w:space="0" w:color="auto"/>
        <w:bottom w:val="none" w:sz="0" w:space="0" w:color="auto"/>
        <w:right w:val="none" w:sz="0" w:space="0" w:color="auto"/>
      </w:divBdr>
    </w:div>
    <w:div w:id="1744600217">
      <w:bodyDiv w:val="1"/>
      <w:marLeft w:val="0"/>
      <w:marRight w:val="0"/>
      <w:marTop w:val="0"/>
      <w:marBottom w:val="0"/>
      <w:divBdr>
        <w:top w:val="none" w:sz="0" w:space="0" w:color="auto"/>
        <w:left w:val="none" w:sz="0" w:space="0" w:color="auto"/>
        <w:bottom w:val="none" w:sz="0" w:space="0" w:color="auto"/>
        <w:right w:val="none" w:sz="0" w:space="0" w:color="auto"/>
      </w:divBdr>
      <w:divsChild>
        <w:div w:id="1175336916">
          <w:marLeft w:val="0"/>
          <w:marRight w:val="0"/>
          <w:marTop w:val="0"/>
          <w:marBottom w:val="0"/>
          <w:divBdr>
            <w:top w:val="none" w:sz="0" w:space="0" w:color="auto"/>
            <w:left w:val="none" w:sz="0" w:space="0" w:color="auto"/>
            <w:bottom w:val="none" w:sz="0" w:space="0" w:color="auto"/>
            <w:right w:val="none" w:sz="0" w:space="0" w:color="auto"/>
          </w:divBdr>
        </w:div>
      </w:divsChild>
    </w:div>
    <w:div w:id="2003314335">
      <w:bodyDiv w:val="1"/>
      <w:marLeft w:val="0"/>
      <w:marRight w:val="0"/>
      <w:marTop w:val="0"/>
      <w:marBottom w:val="0"/>
      <w:divBdr>
        <w:top w:val="none" w:sz="0" w:space="0" w:color="auto"/>
        <w:left w:val="none" w:sz="0" w:space="0" w:color="auto"/>
        <w:bottom w:val="none" w:sz="0" w:space="0" w:color="auto"/>
        <w:right w:val="none" w:sz="0" w:space="0" w:color="auto"/>
      </w:divBdr>
    </w:div>
    <w:div w:id="2062627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uat-api.sandata.com/interfaces/intake/visits/rest/api/v1.1" TargetMode="External"/><Relationship Id="rId7" Type="http://schemas.openxmlformats.org/officeDocument/2006/relationships/webSettings" Target="webSettings.xml"/><Relationship Id="rId12" Type="http://schemas.openxmlformats.org/officeDocument/2006/relationships/hyperlink" Target="mailto:CAaltevv@sandata.co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uat-api.sandata.com/interfaces/intake/employees/rest/api/v1.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api.sandata.com/interfaces/intake/visits/rest/api/v1.1"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api.sandata.com/interfaces/intake/employees/rest/api/v1.1" TargetMode="External"/><Relationship Id="rId10" Type="http://schemas.openxmlformats.org/officeDocument/2006/relationships/image" Target="media/image1.png"/><Relationship Id="rId19" Type="http://schemas.openxmlformats.org/officeDocument/2006/relationships/hyperlink" Target="https://uat-api.sandata.com/interfaces/intake/clients/rest/api/v1.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api.sandata.com/interfaces/intake/clients/rest/api/v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5E05EFC5EE1409B322135D561F9DB" ma:contentTypeVersion="24" ma:contentTypeDescription="Create a new document." ma:contentTypeScope="" ma:versionID="8e6cbe954310cdb86896f45f88210094">
  <xsd:schema xmlns:xsd="http://www.w3.org/2001/XMLSchema" xmlns:xs="http://www.w3.org/2001/XMLSchema" xmlns:p="http://schemas.microsoft.com/office/2006/metadata/properties" xmlns:ns1="http://schemas.microsoft.com/sharepoint/v3" xmlns:ns2="57388059-41d2-4280-819b-8c39c580c0c1" xmlns:ns3="31c47f7f-4268-4023-86ad-55acd6f1adee" targetNamespace="http://schemas.microsoft.com/office/2006/metadata/properties" ma:root="true" ma:fieldsID="0511517dbdd20f20c348e91a26c103ea" ns1:_="" ns2:_="" ns3:_="">
    <xsd:import namespace="http://schemas.microsoft.com/sharepoint/v3"/>
    <xsd:import namespace="57388059-41d2-4280-819b-8c39c580c0c1"/>
    <xsd:import namespace="31c47f7f-4268-4023-86ad-55acd6f1a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Location" minOccurs="0"/>
                <xsd:element ref="ns2:Notes" minOccurs="0"/>
                <xsd:element ref="ns3:TaxCatchAll" minOccurs="0"/>
                <xsd:element ref="ns2:lcf76f155ced4ddcb4097134ff3c332f"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88059-41d2-4280-819b-8c39c580c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Notes" ma:index="23" nillable="true" ma:displayName="Link" ma:format="Dropdown" ma:internalName="Note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082dd19-df9b-406f-aff1-47a0f8b56f7e"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format="Dropdown" ma:internalName="Status">
      <xsd:complexType>
        <xsd:complexContent>
          <xsd:extension base="dms:MultiChoice">
            <xsd:sequence>
              <xsd:element name="Value" maxOccurs="unbounded" minOccurs="0" nillable="true">
                <xsd:simpleType>
                  <xsd:restriction base="dms:Choice">
                    <xsd:enumeration value="Attached to Agenda"/>
                    <xsd:enumeration value="Notified the Client"/>
                    <xsd:enumeration value="Uploaded to Client Site"/>
                    <xsd:enumeration value="Approved"/>
                    <xsd:enumeration value="Do Not Publish"/>
                    <xsd:enumeration value="Minutes Complete"/>
                    <xsd:enumeration value="Shared w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47f7f-4268-4023-86ad-55acd6f1ad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c51dba2-54df-463c-947b-778035483543}" ma:internalName="TaxCatchAll" ma:showField="CatchAllData" ma:web="31c47f7f-4268-4023-86ad-55acd6f1ad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57388059-41d2-4280-819b-8c39c580c0c1" xsi:nil="true"/>
    <TaxCatchAll xmlns="31c47f7f-4268-4023-86ad-55acd6f1adee" xsi:nil="true"/>
    <lcf76f155ced4ddcb4097134ff3c332f xmlns="57388059-41d2-4280-819b-8c39c580c0c1">
      <Terms xmlns="http://schemas.microsoft.com/office/infopath/2007/PartnerControls"/>
    </lcf76f155ced4ddcb4097134ff3c332f>
    <Status xmlns="57388059-41d2-4280-819b-8c39c580c0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ADD52-8DF3-4F42-B3D3-B685DD8CD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388059-41d2-4280-819b-8c39c580c0c1"/>
    <ds:schemaRef ds:uri="31c47f7f-4268-4023-86ad-55acd6f1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B05F3-70D2-47FC-90B8-710285EF6FED}">
  <ds:schemaRefs>
    <ds:schemaRef ds:uri="http://schemas.openxmlformats.org/officeDocument/2006/bibliography"/>
  </ds:schemaRefs>
</ds:datastoreItem>
</file>

<file path=customXml/itemProps3.xml><?xml version="1.0" encoding="utf-8"?>
<ds:datastoreItem xmlns:ds="http://schemas.openxmlformats.org/officeDocument/2006/customXml" ds:itemID="{03D9486B-A50F-4815-B041-B5E8A461D3F7}">
  <ds:schemaRefs>
    <ds:schemaRef ds:uri="http://schemas.microsoft.com/office/2006/metadata/properties"/>
    <ds:schemaRef ds:uri="http://schemas.microsoft.com/office/infopath/2007/PartnerControls"/>
    <ds:schemaRef ds:uri="http://schemas.microsoft.com/sharepoint/v3"/>
    <ds:schemaRef ds:uri="57388059-41d2-4280-819b-8c39c580c0c1"/>
    <ds:schemaRef ds:uri="31c47f7f-4268-4023-86ad-55acd6f1adee"/>
  </ds:schemaRefs>
</ds:datastoreItem>
</file>

<file path=customXml/itemProps4.xml><?xml version="1.0" encoding="utf-8"?>
<ds:datastoreItem xmlns:ds="http://schemas.openxmlformats.org/officeDocument/2006/customXml" ds:itemID="{8525FBCC-8BAB-4228-B4E5-751C2BA7D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7759</Words>
  <Characters>44227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51883</CharactersWithSpaces>
  <SharedDoc>false</SharedDoc>
  <HLinks>
    <vt:vector size="210" baseType="variant">
      <vt:variant>
        <vt:i4>7733354</vt:i4>
      </vt:variant>
      <vt:variant>
        <vt:i4>189</vt:i4>
      </vt:variant>
      <vt:variant>
        <vt:i4>0</vt:i4>
      </vt:variant>
      <vt:variant>
        <vt:i4>5</vt:i4>
      </vt:variant>
      <vt:variant>
        <vt:lpwstr>https://api.sandata.com/interfaces/intake/visits/rest/api/v1.1</vt:lpwstr>
      </vt:variant>
      <vt:variant>
        <vt:lpwstr/>
      </vt:variant>
      <vt:variant>
        <vt:i4>458841</vt:i4>
      </vt:variant>
      <vt:variant>
        <vt:i4>186</vt:i4>
      </vt:variant>
      <vt:variant>
        <vt:i4>0</vt:i4>
      </vt:variant>
      <vt:variant>
        <vt:i4>5</vt:i4>
      </vt:variant>
      <vt:variant>
        <vt:lpwstr>https://api.sandata.com/interfaces/intake/employees/rest/api/v1.1</vt:lpwstr>
      </vt:variant>
      <vt:variant>
        <vt:lpwstr/>
      </vt:variant>
      <vt:variant>
        <vt:i4>6750242</vt:i4>
      </vt:variant>
      <vt:variant>
        <vt:i4>183</vt:i4>
      </vt:variant>
      <vt:variant>
        <vt:i4>0</vt:i4>
      </vt:variant>
      <vt:variant>
        <vt:i4>5</vt:i4>
      </vt:variant>
      <vt:variant>
        <vt:lpwstr>https://api.sandata.com/interfaces/intake/clients/rest/api/v1.1</vt:lpwstr>
      </vt:variant>
      <vt:variant>
        <vt:lpwstr/>
      </vt:variant>
      <vt:variant>
        <vt:i4>3801195</vt:i4>
      </vt:variant>
      <vt:variant>
        <vt:i4>180</vt:i4>
      </vt:variant>
      <vt:variant>
        <vt:i4>0</vt:i4>
      </vt:variant>
      <vt:variant>
        <vt:i4>5</vt:i4>
      </vt:variant>
      <vt:variant>
        <vt:lpwstr>https://uat-api.sandata.com/interfaces/intake/visits/rest/api/v1.1</vt:lpwstr>
      </vt:variant>
      <vt:variant>
        <vt:lpwstr/>
      </vt:variant>
      <vt:variant>
        <vt:i4>4915288</vt:i4>
      </vt:variant>
      <vt:variant>
        <vt:i4>177</vt:i4>
      </vt:variant>
      <vt:variant>
        <vt:i4>0</vt:i4>
      </vt:variant>
      <vt:variant>
        <vt:i4>5</vt:i4>
      </vt:variant>
      <vt:variant>
        <vt:lpwstr>https://uat-api.sandata.com/interfaces/intake/employees/rest/api/v1.1</vt:lpwstr>
      </vt:variant>
      <vt:variant>
        <vt:lpwstr/>
      </vt:variant>
      <vt:variant>
        <vt:i4>2818083</vt:i4>
      </vt:variant>
      <vt:variant>
        <vt:i4>174</vt:i4>
      </vt:variant>
      <vt:variant>
        <vt:i4>0</vt:i4>
      </vt:variant>
      <vt:variant>
        <vt:i4>5</vt:i4>
      </vt:variant>
      <vt:variant>
        <vt:lpwstr>https://uat-api.sandata.com/interfaces/intake/clients/rest/api/v1.1</vt:lpwstr>
      </vt:variant>
      <vt:variant>
        <vt:lpwstr/>
      </vt:variant>
      <vt:variant>
        <vt:i4>1966138</vt:i4>
      </vt:variant>
      <vt:variant>
        <vt:i4>167</vt:i4>
      </vt:variant>
      <vt:variant>
        <vt:i4>0</vt:i4>
      </vt:variant>
      <vt:variant>
        <vt:i4>5</vt:i4>
      </vt:variant>
      <vt:variant>
        <vt:lpwstr/>
      </vt:variant>
      <vt:variant>
        <vt:lpwstr>_Toc88942792</vt:lpwstr>
      </vt:variant>
      <vt:variant>
        <vt:i4>1900602</vt:i4>
      </vt:variant>
      <vt:variant>
        <vt:i4>161</vt:i4>
      </vt:variant>
      <vt:variant>
        <vt:i4>0</vt:i4>
      </vt:variant>
      <vt:variant>
        <vt:i4>5</vt:i4>
      </vt:variant>
      <vt:variant>
        <vt:lpwstr/>
      </vt:variant>
      <vt:variant>
        <vt:lpwstr>_Toc88942791</vt:lpwstr>
      </vt:variant>
      <vt:variant>
        <vt:i4>1835066</vt:i4>
      </vt:variant>
      <vt:variant>
        <vt:i4>155</vt:i4>
      </vt:variant>
      <vt:variant>
        <vt:i4>0</vt:i4>
      </vt:variant>
      <vt:variant>
        <vt:i4>5</vt:i4>
      </vt:variant>
      <vt:variant>
        <vt:lpwstr/>
      </vt:variant>
      <vt:variant>
        <vt:lpwstr>_Toc88942790</vt:lpwstr>
      </vt:variant>
      <vt:variant>
        <vt:i4>1376315</vt:i4>
      </vt:variant>
      <vt:variant>
        <vt:i4>149</vt:i4>
      </vt:variant>
      <vt:variant>
        <vt:i4>0</vt:i4>
      </vt:variant>
      <vt:variant>
        <vt:i4>5</vt:i4>
      </vt:variant>
      <vt:variant>
        <vt:lpwstr/>
      </vt:variant>
      <vt:variant>
        <vt:lpwstr>_Toc88942789</vt:lpwstr>
      </vt:variant>
      <vt:variant>
        <vt:i4>1310779</vt:i4>
      </vt:variant>
      <vt:variant>
        <vt:i4>143</vt:i4>
      </vt:variant>
      <vt:variant>
        <vt:i4>0</vt:i4>
      </vt:variant>
      <vt:variant>
        <vt:i4>5</vt:i4>
      </vt:variant>
      <vt:variant>
        <vt:lpwstr/>
      </vt:variant>
      <vt:variant>
        <vt:lpwstr>_Toc88942788</vt:lpwstr>
      </vt:variant>
      <vt:variant>
        <vt:i4>1769531</vt:i4>
      </vt:variant>
      <vt:variant>
        <vt:i4>137</vt:i4>
      </vt:variant>
      <vt:variant>
        <vt:i4>0</vt:i4>
      </vt:variant>
      <vt:variant>
        <vt:i4>5</vt:i4>
      </vt:variant>
      <vt:variant>
        <vt:lpwstr/>
      </vt:variant>
      <vt:variant>
        <vt:lpwstr>_Toc88942787</vt:lpwstr>
      </vt:variant>
      <vt:variant>
        <vt:i4>1703995</vt:i4>
      </vt:variant>
      <vt:variant>
        <vt:i4>131</vt:i4>
      </vt:variant>
      <vt:variant>
        <vt:i4>0</vt:i4>
      </vt:variant>
      <vt:variant>
        <vt:i4>5</vt:i4>
      </vt:variant>
      <vt:variant>
        <vt:lpwstr/>
      </vt:variant>
      <vt:variant>
        <vt:lpwstr>_Toc88942786</vt:lpwstr>
      </vt:variant>
      <vt:variant>
        <vt:i4>1638459</vt:i4>
      </vt:variant>
      <vt:variant>
        <vt:i4>125</vt:i4>
      </vt:variant>
      <vt:variant>
        <vt:i4>0</vt:i4>
      </vt:variant>
      <vt:variant>
        <vt:i4>5</vt:i4>
      </vt:variant>
      <vt:variant>
        <vt:lpwstr/>
      </vt:variant>
      <vt:variant>
        <vt:lpwstr>_Toc88942785</vt:lpwstr>
      </vt:variant>
      <vt:variant>
        <vt:i4>1572923</vt:i4>
      </vt:variant>
      <vt:variant>
        <vt:i4>119</vt:i4>
      </vt:variant>
      <vt:variant>
        <vt:i4>0</vt:i4>
      </vt:variant>
      <vt:variant>
        <vt:i4>5</vt:i4>
      </vt:variant>
      <vt:variant>
        <vt:lpwstr/>
      </vt:variant>
      <vt:variant>
        <vt:lpwstr>_Toc88942784</vt:lpwstr>
      </vt:variant>
      <vt:variant>
        <vt:i4>2031675</vt:i4>
      </vt:variant>
      <vt:variant>
        <vt:i4>113</vt:i4>
      </vt:variant>
      <vt:variant>
        <vt:i4>0</vt:i4>
      </vt:variant>
      <vt:variant>
        <vt:i4>5</vt:i4>
      </vt:variant>
      <vt:variant>
        <vt:lpwstr/>
      </vt:variant>
      <vt:variant>
        <vt:lpwstr>_Toc88942783</vt:lpwstr>
      </vt:variant>
      <vt:variant>
        <vt:i4>1966139</vt:i4>
      </vt:variant>
      <vt:variant>
        <vt:i4>107</vt:i4>
      </vt:variant>
      <vt:variant>
        <vt:i4>0</vt:i4>
      </vt:variant>
      <vt:variant>
        <vt:i4>5</vt:i4>
      </vt:variant>
      <vt:variant>
        <vt:lpwstr/>
      </vt:variant>
      <vt:variant>
        <vt:lpwstr>_Toc88942782</vt:lpwstr>
      </vt:variant>
      <vt:variant>
        <vt:i4>1900603</vt:i4>
      </vt:variant>
      <vt:variant>
        <vt:i4>101</vt:i4>
      </vt:variant>
      <vt:variant>
        <vt:i4>0</vt:i4>
      </vt:variant>
      <vt:variant>
        <vt:i4>5</vt:i4>
      </vt:variant>
      <vt:variant>
        <vt:lpwstr/>
      </vt:variant>
      <vt:variant>
        <vt:lpwstr>_Toc88942781</vt:lpwstr>
      </vt:variant>
      <vt:variant>
        <vt:i4>1835067</vt:i4>
      </vt:variant>
      <vt:variant>
        <vt:i4>95</vt:i4>
      </vt:variant>
      <vt:variant>
        <vt:i4>0</vt:i4>
      </vt:variant>
      <vt:variant>
        <vt:i4>5</vt:i4>
      </vt:variant>
      <vt:variant>
        <vt:lpwstr/>
      </vt:variant>
      <vt:variant>
        <vt:lpwstr>_Toc88942780</vt:lpwstr>
      </vt:variant>
      <vt:variant>
        <vt:i4>1376308</vt:i4>
      </vt:variant>
      <vt:variant>
        <vt:i4>89</vt:i4>
      </vt:variant>
      <vt:variant>
        <vt:i4>0</vt:i4>
      </vt:variant>
      <vt:variant>
        <vt:i4>5</vt:i4>
      </vt:variant>
      <vt:variant>
        <vt:lpwstr/>
      </vt:variant>
      <vt:variant>
        <vt:lpwstr>_Toc88942779</vt:lpwstr>
      </vt:variant>
      <vt:variant>
        <vt:i4>1310772</vt:i4>
      </vt:variant>
      <vt:variant>
        <vt:i4>83</vt:i4>
      </vt:variant>
      <vt:variant>
        <vt:i4>0</vt:i4>
      </vt:variant>
      <vt:variant>
        <vt:i4>5</vt:i4>
      </vt:variant>
      <vt:variant>
        <vt:lpwstr/>
      </vt:variant>
      <vt:variant>
        <vt:lpwstr>_Toc88942778</vt:lpwstr>
      </vt:variant>
      <vt:variant>
        <vt:i4>1769524</vt:i4>
      </vt:variant>
      <vt:variant>
        <vt:i4>77</vt:i4>
      </vt:variant>
      <vt:variant>
        <vt:i4>0</vt:i4>
      </vt:variant>
      <vt:variant>
        <vt:i4>5</vt:i4>
      </vt:variant>
      <vt:variant>
        <vt:lpwstr/>
      </vt:variant>
      <vt:variant>
        <vt:lpwstr>_Toc88942777</vt:lpwstr>
      </vt:variant>
      <vt:variant>
        <vt:i4>1703988</vt:i4>
      </vt:variant>
      <vt:variant>
        <vt:i4>71</vt:i4>
      </vt:variant>
      <vt:variant>
        <vt:i4>0</vt:i4>
      </vt:variant>
      <vt:variant>
        <vt:i4>5</vt:i4>
      </vt:variant>
      <vt:variant>
        <vt:lpwstr/>
      </vt:variant>
      <vt:variant>
        <vt:lpwstr>_Toc88942776</vt:lpwstr>
      </vt:variant>
      <vt:variant>
        <vt:i4>1638452</vt:i4>
      </vt:variant>
      <vt:variant>
        <vt:i4>65</vt:i4>
      </vt:variant>
      <vt:variant>
        <vt:i4>0</vt:i4>
      </vt:variant>
      <vt:variant>
        <vt:i4>5</vt:i4>
      </vt:variant>
      <vt:variant>
        <vt:lpwstr/>
      </vt:variant>
      <vt:variant>
        <vt:lpwstr>_Toc88942775</vt:lpwstr>
      </vt:variant>
      <vt:variant>
        <vt:i4>1572916</vt:i4>
      </vt:variant>
      <vt:variant>
        <vt:i4>59</vt:i4>
      </vt:variant>
      <vt:variant>
        <vt:i4>0</vt:i4>
      </vt:variant>
      <vt:variant>
        <vt:i4>5</vt:i4>
      </vt:variant>
      <vt:variant>
        <vt:lpwstr/>
      </vt:variant>
      <vt:variant>
        <vt:lpwstr>_Toc88942774</vt:lpwstr>
      </vt:variant>
      <vt:variant>
        <vt:i4>2031668</vt:i4>
      </vt:variant>
      <vt:variant>
        <vt:i4>53</vt:i4>
      </vt:variant>
      <vt:variant>
        <vt:i4>0</vt:i4>
      </vt:variant>
      <vt:variant>
        <vt:i4>5</vt:i4>
      </vt:variant>
      <vt:variant>
        <vt:lpwstr/>
      </vt:variant>
      <vt:variant>
        <vt:lpwstr>_Toc88942773</vt:lpwstr>
      </vt:variant>
      <vt:variant>
        <vt:i4>1966132</vt:i4>
      </vt:variant>
      <vt:variant>
        <vt:i4>47</vt:i4>
      </vt:variant>
      <vt:variant>
        <vt:i4>0</vt:i4>
      </vt:variant>
      <vt:variant>
        <vt:i4>5</vt:i4>
      </vt:variant>
      <vt:variant>
        <vt:lpwstr/>
      </vt:variant>
      <vt:variant>
        <vt:lpwstr>_Toc88942772</vt:lpwstr>
      </vt:variant>
      <vt:variant>
        <vt:i4>1900596</vt:i4>
      </vt:variant>
      <vt:variant>
        <vt:i4>41</vt:i4>
      </vt:variant>
      <vt:variant>
        <vt:i4>0</vt:i4>
      </vt:variant>
      <vt:variant>
        <vt:i4>5</vt:i4>
      </vt:variant>
      <vt:variant>
        <vt:lpwstr/>
      </vt:variant>
      <vt:variant>
        <vt:lpwstr>_Toc88942771</vt:lpwstr>
      </vt:variant>
      <vt:variant>
        <vt:i4>1835060</vt:i4>
      </vt:variant>
      <vt:variant>
        <vt:i4>35</vt:i4>
      </vt:variant>
      <vt:variant>
        <vt:i4>0</vt:i4>
      </vt:variant>
      <vt:variant>
        <vt:i4>5</vt:i4>
      </vt:variant>
      <vt:variant>
        <vt:lpwstr/>
      </vt:variant>
      <vt:variant>
        <vt:lpwstr>_Toc88942770</vt:lpwstr>
      </vt:variant>
      <vt:variant>
        <vt:i4>1376309</vt:i4>
      </vt:variant>
      <vt:variant>
        <vt:i4>29</vt:i4>
      </vt:variant>
      <vt:variant>
        <vt:i4>0</vt:i4>
      </vt:variant>
      <vt:variant>
        <vt:i4>5</vt:i4>
      </vt:variant>
      <vt:variant>
        <vt:lpwstr/>
      </vt:variant>
      <vt:variant>
        <vt:lpwstr>_Toc88942769</vt:lpwstr>
      </vt:variant>
      <vt:variant>
        <vt:i4>1310773</vt:i4>
      </vt:variant>
      <vt:variant>
        <vt:i4>23</vt:i4>
      </vt:variant>
      <vt:variant>
        <vt:i4>0</vt:i4>
      </vt:variant>
      <vt:variant>
        <vt:i4>5</vt:i4>
      </vt:variant>
      <vt:variant>
        <vt:lpwstr/>
      </vt:variant>
      <vt:variant>
        <vt:lpwstr>_Toc88942768</vt:lpwstr>
      </vt:variant>
      <vt:variant>
        <vt:i4>1769525</vt:i4>
      </vt:variant>
      <vt:variant>
        <vt:i4>17</vt:i4>
      </vt:variant>
      <vt:variant>
        <vt:i4>0</vt:i4>
      </vt:variant>
      <vt:variant>
        <vt:i4>5</vt:i4>
      </vt:variant>
      <vt:variant>
        <vt:lpwstr/>
      </vt:variant>
      <vt:variant>
        <vt:lpwstr>_Toc88942767</vt:lpwstr>
      </vt:variant>
      <vt:variant>
        <vt:i4>1703989</vt:i4>
      </vt:variant>
      <vt:variant>
        <vt:i4>11</vt:i4>
      </vt:variant>
      <vt:variant>
        <vt:i4>0</vt:i4>
      </vt:variant>
      <vt:variant>
        <vt:i4>5</vt:i4>
      </vt:variant>
      <vt:variant>
        <vt:lpwstr/>
      </vt:variant>
      <vt:variant>
        <vt:lpwstr>_Toc88942766</vt:lpwstr>
      </vt:variant>
      <vt:variant>
        <vt:i4>1638453</vt:i4>
      </vt:variant>
      <vt:variant>
        <vt:i4>5</vt:i4>
      </vt:variant>
      <vt:variant>
        <vt:i4>0</vt:i4>
      </vt:variant>
      <vt:variant>
        <vt:i4>5</vt:i4>
      </vt:variant>
      <vt:variant>
        <vt:lpwstr/>
      </vt:variant>
      <vt:variant>
        <vt:lpwstr>_Toc88942765</vt:lpwstr>
      </vt:variant>
      <vt:variant>
        <vt:i4>1179690</vt:i4>
      </vt:variant>
      <vt:variant>
        <vt:i4>0</vt:i4>
      </vt:variant>
      <vt:variant>
        <vt:i4>0</vt:i4>
      </vt:variant>
      <vt:variant>
        <vt:i4>5</vt:i4>
      </vt:variant>
      <vt:variant>
        <vt:lpwstr>mailto:CAaltevv@sandata.com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Brooks</dc:creator>
  <cp:lastModifiedBy>Everett Jenkins</cp:lastModifiedBy>
  <cp:revision>4</cp:revision>
  <dcterms:created xsi:type="dcterms:W3CDTF">2023-12-13T01:09:00Z</dcterms:created>
  <dcterms:modified xsi:type="dcterms:W3CDTF">2023-12-20T22:01:00Z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Creator">
    <vt:lpwstr>Adobe Acrobat Standard 2020 20.4.30017</vt:lpwstr>
  </property>
  <property fmtid="{D5CDD505-2E9C-101B-9397-08002B2CF9AE}" pid="4" name="LastSaved">
    <vt:filetime>2021-11-16T00:00:00Z</vt:filetime>
  </property>
  <property fmtid="{D5CDD505-2E9C-101B-9397-08002B2CF9AE}" pid="5" name="ContentTypeId">
    <vt:lpwstr>0x0101001785E05EFC5EE1409B322135D561F9DB</vt:lpwstr>
  </property>
  <property fmtid="{D5CDD505-2E9C-101B-9397-08002B2CF9AE}" pid="6" name="_dlc_DocIdItemGuid">
    <vt:lpwstr>8c66a793-b438-4560-aba6-da4765332310</vt:lpwstr>
  </property>
  <property fmtid="{D5CDD505-2E9C-101B-9397-08002B2CF9AE}" pid="7" name="MediaServiceImageTags">
    <vt:lpwstr/>
  </property>
</Properties>
</file>